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36"/>
        <w:tblW w:w="10065" w:type="dxa"/>
        <w:tblLayout w:type="fixed"/>
        <w:tblCellMar>
          <w:left w:w="71" w:type="dxa"/>
          <w:right w:w="71" w:type="dxa"/>
        </w:tblCellMar>
        <w:tblLook w:val="04A0"/>
      </w:tblPr>
      <w:tblGrid>
        <w:gridCol w:w="4395"/>
        <w:gridCol w:w="1047"/>
        <w:gridCol w:w="4623"/>
      </w:tblGrid>
      <w:tr w:rsidR="00077798" w:rsidTr="00A56732">
        <w:trPr>
          <w:trHeight w:val="1248"/>
        </w:trPr>
        <w:tc>
          <w:tcPr>
            <w:tcW w:w="4395" w:type="dxa"/>
            <w:tcBorders>
              <w:top w:val="single" w:sz="4" w:space="0" w:color="auto"/>
              <w:left w:val="single" w:sz="4" w:space="0" w:color="auto"/>
              <w:bottom w:val="single" w:sz="4" w:space="0" w:color="auto"/>
              <w:right w:val="single" w:sz="4" w:space="0" w:color="auto"/>
            </w:tcBorders>
            <w:hideMark/>
          </w:tcPr>
          <w:p w:rsidR="00077798" w:rsidRDefault="00077798" w:rsidP="00A56732">
            <w:pPr>
              <w:widowControl w:val="0"/>
              <w:autoSpaceDE w:val="0"/>
              <w:autoSpaceDN w:val="0"/>
              <w:adjustRightInd w:val="0"/>
              <w:spacing w:before="240"/>
              <w:ind w:left="109" w:right="81"/>
              <w:jc w:val="center"/>
              <w:rPr>
                <w:lang w:eastAsia="en-US"/>
              </w:rPr>
            </w:pPr>
            <w:r>
              <w:t>Къэбэрдей-Балъкъэр Республикэм и Тэрч  муниципальнэ куейм щыщ  Терекскэ къуажэм и Совет</w:t>
            </w:r>
          </w:p>
        </w:tc>
        <w:tc>
          <w:tcPr>
            <w:tcW w:w="1047" w:type="dxa"/>
            <w:tcBorders>
              <w:top w:val="single" w:sz="4" w:space="0" w:color="auto"/>
              <w:left w:val="single" w:sz="4" w:space="0" w:color="auto"/>
              <w:bottom w:val="single" w:sz="4" w:space="0" w:color="auto"/>
              <w:right w:val="single" w:sz="4" w:space="0" w:color="auto"/>
            </w:tcBorders>
            <w:hideMark/>
          </w:tcPr>
          <w:p w:rsidR="00077798" w:rsidRDefault="00077798" w:rsidP="00A56732">
            <w:pPr>
              <w:widowControl w:val="0"/>
              <w:autoSpaceDE w:val="0"/>
              <w:autoSpaceDN w:val="0"/>
              <w:adjustRightInd w:val="0"/>
              <w:ind w:right="-20"/>
              <w:jc w:val="center"/>
              <w:rPr>
                <w:lang w:eastAsia="en-US"/>
              </w:rPr>
            </w:pPr>
            <w:r>
              <w:rPr>
                <w:noProof/>
              </w:rPr>
              <w:drawing>
                <wp:inline distT="0" distB="0" distL="0" distR="0">
                  <wp:extent cx="564515" cy="715645"/>
                  <wp:effectExtent l="38100" t="19050" r="26035" b="273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64515" cy="715645"/>
                          </a:xfrm>
                          <a:prstGeom prst="rect">
                            <a:avLst/>
                          </a:prstGeom>
                          <a:noFill/>
                          <a:ln w="6350" cmpd="sng">
                            <a:solidFill>
                              <a:srgbClr val="000000"/>
                            </a:solidFill>
                            <a:miter lim="800000"/>
                            <a:headEnd/>
                            <a:tailEnd/>
                          </a:ln>
                          <a:effectLst/>
                        </pic:spPr>
                      </pic:pic>
                    </a:graphicData>
                  </a:graphic>
                </wp:inline>
              </w:drawing>
            </w:r>
          </w:p>
        </w:tc>
        <w:tc>
          <w:tcPr>
            <w:tcW w:w="4623" w:type="dxa"/>
            <w:tcBorders>
              <w:top w:val="single" w:sz="4" w:space="0" w:color="auto"/>
              <w:left w:val="single" w:sz="4" w:space="0" w:color="auto"/>
              <w:bottom w:val="single" w:sz="4" w:space="0" w:color="auto"/>
              <w:right w:val="single" w:sz="4" w:space="0" w:color="auto"/>
            </w:tcBorders>
            <w:hideMark/>
          </w:tcPr>
          <w:p w:rsidR="00077798" w:rsidRDefault="00077798" w:rsidP="00A56732">
            <w:pPr>
              <w:spacing w:before="240"/>
              <w:ind w:left="109" w:right="109"/>
              <w:jc w:val="center"/>
              <w:rPr>
                <w:lang w:eastAsia="en-US"/>
              </w:rPr>
            </w:pPr>
            <w:r>
              <w:rPr>
                <w:rFonts w:eastAsia="Arial Unicode MS"/>
              </w:rPr>
              <w:t>Къабарты-Малкъар Республиканы  Терк муниципальный районуну Терекское эл поселениясыны Совети</w:t>
            </w:r>
          </w:p>
        </w:tc>
      </w:tr>
      <w:tr w:rsidR="00077798" w:rsidRPr="00E92E80" w:rsidTr="00A56732">
        <w:tc>
          <w:tcPr>
            <w:tcW w:w="10065" w:type="dxa"/>
            <w:gridSpan w:val="3"/>
            <w:tcBorders>
              <w:top w:val="single" w:sz="4" w:space="0" w:color="auto"/>
              <w:left w:val="single" w:sz="4" w:space="0" w:color="auto"/>
              <w:bottom w:val="single" w:sz="4" w:space="0" w:color="auto"/>
              <w:right w:val="single" w:sz="4" w:space="0" w:color="auto"/>
            </w:tcBorders>
            <w:hideMark/>
          </w:tcPr>
          <w:p w:rsidR="00077798" w:rsidRDefault="00077798" w:rsidP="00A56732">
            <w:pPr>
              <w:pStyle w:val="9"/>
              <w:jc w:val="center"/>
              <w:rPr>
                <w:rFonts w:ascii="Times New Roman" w:hAnsi="Times New Roman"/>
                <w:b/>
                <w:sz w:val="24"/>
              </w:rPr>
            </w:pPr>
            <w:r w:rsidRPr="00E92E80">
              <w:rPr>
                <w:rFonts w:ascii="Times New Roman" w:hAnsi="Times New Roman"/>
                <w:b/>
                <w:sz w:val="24"/>
              </w:rPr>
              <w:t>СОВЕТ МЕСТНОГО САМОУПРАВЛЕНИЯ СЕЛЬСКОГО ПОСЕЛЕНИЯ</w:t>
            </w:r>
          </w:p>
          <w:p w:rsidR="00077798" w:rsidRPr="00E92E80" w:rsidRDefault="00077798" w:rsidP="00A56732">
            <w:pPr>
              <w:pStyle w:val="9"/>
              <w:jc w:val="center"/>
              <w:rPr>
                <w:rFonts w:ascii="Times New Roman" w:hAnsi="Times New Roman"/>
                <w:b/>
                <w:sz w:val="24"/>
              </w:rPr>
            </w:pPr>
            <w:r w:rsidRPr="00E92E80">
              <w:rPr>
                <w:rFonts w:ascii="Times New Roman" w:hAnsi="Times New Roman"/>
                <w:b/>
                <w:sz w:val="24"/>
              </w:rPr>
              <w:t>ТЕРЕКСКОЕ ТЕРСКОГО МУНИЦИПАЛЬНОГО РАЙОНА  КБР</w:t>
            </w:r>
          </w:p>
        </w:tc>
      </w:tr>
    </w:tbl>
    <w:p w:rsidR="00D467AB" w:rsidRDefault="00D467AB" w:rsidP="00077798">
      <w:pPr>
        <w:ind w:firstLine="709"/>
        <w:rPr>
          <w:sz w:val="24"/>
          <w:szCs w:val="24"/>
        </w:rPr>
      </w:pPr>
    </w:p>
    <w:p w:rsidR="00D467AB" w:rsidRDefault="00D467AB" w:rsidP="00077798">
      <w:pPr>
        <w:ind w:firstLine="709"/>
        <w:rPr>
          <w:sz w:val="24"/>
          <w:szCs w:val="24"/>
        </w:rPr>
      </w:pPr>
    </w:p>
    <w:p w:rsidR="00077798" w:rsidRPr="000B03CC" w:rsidRDefault="00D467AB" w:rsidP="00D467AB">
      <w:pPr>
        <w:rPr>
          <w:sz w:val="24"/>
          <w:szCs w:val="24"/>
        </w:rPr>
      </w:pPr>
      <w:r>
        <w:rPr>
          <w:sz w:val="24"/>
          <w:szCs w:val="24"/>
        </w:rPr>
        <w:t xml:space="preserve">05 ноября </w:t>
      </w:r>
      <w:r w:rsidR="00077798" w:rsidRPr="000B03CC">
        <w:rPr>
          <w:sz w:val="24"/>
          <w:szCs w:val="24"/>
        </w:rPr>
        <w:t xml:space="preserve">2024 г. </w:t>
      </w:r>
      <w:r w:rsidR="00077798" w:rsidRPr="000B03CC">
        <w:rPr>
          <w:sz w:val="24"/>
          <w:szCs w:val="24"/>
        </w:rPr>
        <w:tab/>
      </w:r>
      <w:r w:rsidR="00077798" w:rsidRPr="000B03CC">
        <w:rPr>
          <w:sz w:val="24"/>
          <w:szCs w:val="24"/>
        </w:rPr>
        <w:tab/>
      </w:r>
      <w:r w:rsidR="00077798" w:rsidRPr="000B03CC">
        <w:rPr>
          <w:sz w:val="24"/>
          <w:szCs w:val="24"/>
        </w:rPr>
        <w:tab/>
      </w:r>
      <w:r w:rsidR="00077798" w:rsidRPr="000B03CC">
        <w:rPr>
          <w:sz w:val="24"/>
          <w:szCs w:val="24"/>
        </w:rPr>
        <w:tab/>
        <w:t xml:space="preserve">                                            с.п. </w:t>
      </w:r>
      <w:r w:rsidR="00077798">
        <w:rPr>
          <w:sz w:val="24"/>
          <w:szCs w:val="24"/>
        </w:rPr>
        <w:t>Терекское</w:t>
      </w:r>
    </w:p>
    <w:p w:rsidR="00077798" w:rsidRPr="000B03CC" w:rsidRDefault="00077798" w:rsidP="00077798">
      <w:pPr>
        <w:rPr>
          <w:sz w:val="24"/>
          <w:szCs w:val="24"/>
        </w:rPr>
      </w:pPr>
    </w:p>
    <w:p w:rsidR="00077798" w:rsidRPr="000B03CC" w:rsidRDefault="00D467AB" w:rsidP="00077798">
      <w:pPr>
        <w:jc w:val="right"/>
        <w:rPr>
          <w:sz w:val="24"/>
          <w:szCs w:val="24"/>
        </w:rPr>
      </w:pPr>
      <w:r>
        <w:rPr>
          <w:sz w:val="24"/>
          <w:szCs w:val="24"/>
        </w:rPr>
        <w:t>59</w:t>
      </w:r>
      <w:r w:rsidR="00077798" w:rsidRPr="000B03CC">
        <w:rPr>
          <w:sz w:val="24"/>
          <w:szCs w:val="24"/>
        </w:rPr>
        <w:t xml:space="preserve"> - сессия</w:t>
      </w:r>
    </w:p>
    <w:p w:rsidR="00077798" w:rsidRPr="000B03CC" w:rsidRDefault="00077798" w:rsidP="00077798">
      <w:pPr>
        <w:jc w:val="right"/>
        <w:rPr>
          <w:sz w:val="24"/>
          <w:szCs w:val="24"/>
        </w:rPr>
      </w:pPr>
      <w:r w:rsidRPr="000B03CC">
        <w:rPr>
          <w:sz w:val="24"/>
          <w:szCs w:val="24"/>
        </w:rPr>
        <w:t>7 - го созыва</w:t>
      </w:r>
    </w:p>
    <w:p w:rsidR="00077798" w:rsidRPr="000B03CC" w:rsidRDefault="00077798" w:rsidP="00077798">
      <w:pPr>
        <w:ind w:right="567"/>
        <w:jc w:val="center"/>
        <w:rPr>
          <w:b/>
          <w:bCs/>
          <w:sz w:val="28"/>
          <w:szCs w:val="28"/>
        </w:rPr>
      </w:pPr>
      <w:r w:rsidRPr="000B03CC">
        <w:rPr>
          <w:b/>
          <w:bCs/>
          <w:sz w:val="28"/>
          <w:szCs w:val="28"/>
        </w:rPr>
        <w:t xml:space="preserve">РЕШЕНИЕ № </w:t>
      </w:r>
      <w:r w:rsidR="00D467AB">
        <w:rPr>
          <w:b/>
          <w:bCs/>
          <w:sz w:val="28"/>
          <w:szCs w:val="28"/>
        </w:rPr>
        <w:t>59/1</w:t>
      </w:r>
      <w:r>
        <w:rPr>
          <w:b/>
          <w:bCs/>
          <w:sz w:val="28"/>
          <w:szCs w:val="28"/>
        </w:rPr>
        <w:t xml:space="preserve"> </w:t>
      </w:r>
    </w:p>
    <w:p w:rsidR="001134AA" w:rsidRPr="00F859CC" w:rsidRDefault="001134AA" w:rsidP="001134AA">
      <w:pPr>
        <w:spacing w:line="240" w:lineRule="exact"/>
        <w:ind w:right="10" w:firstLine="567"/>
        <w:jc w:val="both"/>
        <w:rPr>
          <w:sz w:val="28"/>
          <w:szCs w:val="28"/>
        </w:rPr>
      </w:pPr>
    </w:p>
    <w:p w:rsidR="001134AA" w:rsidRPr="00F859CC" w:rsidRDefault="001134AA" w:rsidP="001134AA">
      <w:pPr>
        <w:ind w:right="-1" w:firstLine="567"/>
        <w:jc w:val="center"/>
        <w:rPr>
          <w:b/>
          <w:sz w:val="28"/>
          <w:szCs w:val="28"/>
        </w:rPr>
      </w:pPr>
    </w:p>
    <w:p w:rsidR="001134AA" w:rsidRPr="00F859CC" w:rsidRDefault="001134AA" w:rsidP="001134AA">
      <w:pPr>
        <w:pStyle w:val="ConsPlusTitle"/>
        <w:jc w:val="center"/>
        <w:rPr>
          <w:rFonts w:ascii="Times New Roman" w:hAnsi="Times New Roman" w:cs="Times New Roman"/>
          <w:sz w:val="28"/>
          <w:szCs w:val="28"/>
        </w:rPr>
      </w:pPr>
      <w:r w:rsidRPr="00F859CC">
        <w:rPr>
          <w:rFonts w:ascii="Times New Roman" w:hAnsi="Times New Roman" w:cs="Times New Roman"/>
          <w:sz w:val="28"/>
          <w:szCs w:val="28"/>
        </w:rPr>
        <w:t>Об утверждении Положения «О порядке ведения реестра</w:t>
      </w:r>
    </w:p>
    <w:p w:rsidR="001134AA" w:rsidRPr="00F859CC" w:rsidRDefault="001134AA" w:rsidP="001134AA">
      <w:pPr>
        <w:ind w:right="-1"/>
        <w:jc w:val="center"/>
        <w:rPr>
          <w:b/>
          <w:sz w:val="28"/>
          <w:szCs w:val="28"/>
        </w:rPr>
      </w:pPr>
      <w:r w:rsidRPr="00F859CC">
        <w:rPr>
          <w:b/>
          <w:sz w:val="28"/>
          <w:szCs w:val="28"/>
        </w:rPr>
        <w:t>муниципального имущества</w:t>
      </w:r>
      <w:r w:rsidR="00077798">
        <w:rPr>
          <w:b/>
          <w:sz w:val="28"/>
          <w:szCs w:val="28"/>
        </w:rPr>
        <w:t xml:space="preserve"> сельского поселения Терекское</w:t>
      </w:r>
      <w:r w:rsidRPr="00F859CC">
        <w:rPr>
          <w:sz w:val="28"/>
          <w:szCs w:val="28"/>
        </w:rPr>
        <w:t xml:space="preserve"> </w:t>
      </w:r>
      <w:r w:rsidRPr="00F859CC">
        <w:rPr>
          <w:b/>
          <w:sz w:val="28"/>
          <w:szCs w:val="28"/>
        </w:rPr>
        <w:t>Терского муниципального района КБР»</w:t>
      </w:r>
    </w:p>
    <w:p w:rsidR="001134AA" w:rsidRPr="00F859CC" w:rsidRDefault="001134AA" w:rsidP="001134AA">
      <w:pPr>
        <w:ind w:right="-1" w:firstLine="567"/>
        <w:jc w:val="both"/>
        <w:rPr>
          <w:b/>
          <w:sz w:val="28"/>
          <w:szCs w:val="28"/>
        </w:rPr>
      </w:pPr>
    </w:p>
    <w:p w:rsidR="001134AA" w:rsidRPr="00F859CC" w:rsidRDefault="001134AA" w:rsidP="001134AA">
      <w:pPr>
        <w:pStyle w:val="a7"/>
        <w:ind w:left="0" w:right="-1" w:firstLine="567"/>
        <w:jc w:val="both"/>
        <w:rPr>
          <w:sz w:val="28"/>
          <w:szCs w:val="28"/>
        </w:rPr>
      </w:pPr>
      <w:r w:rsidRPr="00F859CC">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hyperlink r:id="rId9">
        <w:r w:rsidR="005749CA" w:rsidRPr="00F859CC">
          <w:rPr>
            <w:sz w:val="28"/>
            <w:szCs w:val="28"/>
          </w:rPr>
          <w:t>приказом</w:t>
        </w:r>
      </w:hyperlink>
      <w:r w:rsidR="005749CA" w:rsidRPr="00F859CC">
        <w:rPr>
          <w:sz w:val="28"/>
          <w:szCs w:val="28"/>
        </w:rPr>
        <w:t xml:space="preserve"> Министерства финансов Российской </w:t>
      </w:r>
      <w:r w:rsidR="00882EE9" w:rsidRPr="00F859CC">
        <w:rPr>
          <w:sz w:val="28"/>
          <w:szCs w:val="28"/>
        </w:rPr>
        <w:t>Федерации от 10.10.2023 N 163н «</w:t>
      </w:r>
      <w:r w:rsidR="005749CA" w:rsidRPr="00F859CC">
        <w:rPr>
          <w:sz w:val="28"/>
          <w:szCs w:val="28"/>
        </w:rPr>
        <w:t>Об утверждении Порядка ведения органами местного самоуправления ре</w:t>
      </w:r>
      <w:r w:rsidR="00882EE9" w:rsidRPr="00F859CC">
        <w:rPr>
          <w:sz w:val="28"/>
          <w:szCs w:val="28"/>
        </w:rPr>
        <w:t>естров муниципального имущества»</w:t>
      </w:r>
      <w:r w:rsidR="005749CA" w:rsidRPr="00F859CC">
        <w:rPr>
          <w:sz w:val="28"/>
          <w:szCs w:val="28"/>
        </w:rPr>
        <w:t xml:space="preserve">, Уставом </w:t>
      </w:r>
      <w:r w:rsidR="005B3ED4">
        <w:rPr>
          <w:sz w:val="28"/>
          <w:szCs w:val="28"/>
        </w:rPr>
        <w:t xml:space="preserve">сельского поселения Терекское </w:t>
      </w:r>
      <w:r w:rsidR="005749CA" w:rsidRPr="00F859CC">
        <w:rPr>
          <w:sz w:val="28"/>
          <w:szCs w:val="28"/>
        </w:rPr>
        <w:t xml:space="preserve">Терского муниципального района КБР, принятым </w:t>
      </w:r>
      <w:hyperlink r:id="rId10" w:history="1">
        <w:r w:rsidR="005749CA" w:rsidRPr="00F859CC">
          <w:rPr>
            <w:sz w:val="28"/>
            <w:szCs w:val="28"/>
          </w:rPr>
          <w:t>решением</w:t>
        </w:r>
      </w:hyperlink>
      <w:r w:rsidR="005749CA" w:rsidRPr="00F859CC">
        <w:rPr>
          <w:sz w:val="28"/>
          <w:szCs w:val="28"/>
        </w:rPr>
        <w:t xml:space="preserve"> Совета местного самоуправления </w:t>
      </w:r>
      <w:r w:rsidR="00077798">
        <w:rPr>
          <w:sz w:val="28"/>
          <w:szCs w:val="28"/>
        </w:rPr>
        <w:t xml:space="preserve">сельского поселения Терекское </w:t>
      </w:r>
      <w:r w:rsidR="005749CA" w:rsidRPr="00F859CC">
        <w:rPr>
          <w:sz w:val="28"/>
          <w:szCs w:val="28"/>
        </w:rPr>
        <w:t>Терского муниципального района Кабардино-Балкарской</w:t>
      </w:r>
      <w:r w:rsidR="00077798">
        <w:rPr>
          <w:sz w:val="28"/>
          <w:szCs w:val="28"/>
        </w:rPr>
        <w:t xml:space="preserve"> Республики от 05.04.2024 № 51/1</w:t>
      </w:r>
      <w:r w:rsidR="005749CA" w:rsidRPr="00F859CC">
        <w:rPr>
          <w:sz w:val="28"/>
          <w:szCs w:val="28"/>
        </w:rPr>
        <w:t>,</w:t>
      </w:r>
      <w:r w:rsidRPr="00F859CC">
        <w:rPr>
          <w:sz w:val="28"/>
          <w:szCs w:val="28"/>
        </w:rPr>
        <w:t xml:space="preserve"> Совет местного самоуправления </w:t>
      </w:r>
      <w:r w:rsidR="00077798">
        <w:rPr>
          <w:sz w:val="28"/>
          <w:szCs w:val="28"/>
        </w:rPr>
        <w:t xml:space="preserve">сельского поселения Терекское </w:t>
      </w:r>
      <w:r w:rsidRPr="00F859CC">
        <w:rPr>
          <w:sz w:val="28"/>
          <w:szCs w:val="28"/>
        </w:rPr>
        <w:t xml:space="preserve">Терского муниципального района </w:t>
      </w:r>
      <w:r w:rsidRPr="00F859CC">
        <w:rPr>
          <w:b/>
          <w:sz w:val="28"/>
          <w:szCs w:val="28"/>
        </w:rPr>
        <w:t>решил:</w:t>
      </w:r>
    </w:p>
    <w:p w:rsidR="001134AA" w:rsidRPr="00F859CC" w:rsidRDefault="001134AA" w:rsidP="001134AA">
      <w:pPr>
        <w:ind w:right="-1" w:firstLine="567"/>
        <w:jc w:val="both"/>
        <w:rPr>
          <w:sz w:val="28"/>
          <w:szCs w:val="28"/>
        </w:rPr>
      </w:pPr>
      <w:r w:rsidRPr="00F859CC">
        <w:rPr>
          <w:sz w:val="28"/>
          <w:szCs w:val="28"/>
        </w:rPr>
        <w:t xml:space="preserve">                                                             </w:t>
      </w:r>
    </w:p>
    <w:p w:rsidR="001134AA" w:rsidRPr="00F859CC" w:rsidRDefault="001134AA" w:rsidP="007F4B99">
      <w:pPr>
        <w:pStyle w:val="ConsPlusTitle"/>
        <w:numPr>
          <w:ilvl w:val="0"/>
          <w:numId w:val="2"/>
        </w:numPr>
        <w:ind w:left="0" w:right="-1" w:firstLine="567"/>
        <w:jc w:val="both"/>
        <w:rPr>
          <w:rFonts w:ascii="Times New Roman" w:hAnsi="Times New Roman" w:cs="Times New Roman"/>
          <w:b w:val="0"/>
          <w:sz w:val="28"/>
          <w:szCs w:val="28"/>
        </w:rPr>
      </w:pPr>
      <w:r w:rsidRPr="00F859CC">
        <w:rPr>
          <w:rFonts w:ascii="Times New Roman" w:hAnsi="Times New Roman" w:cs="Times New Roman"/>
          <w:b w:val="0"/>
          <w:sz w:val="28"/>
          <w:szCs w:val="28"/>
        </w:rPr>
        <w:t xml:space="preserve">Утвердить  прилагаемое Положение  </w:t>
      </w:r>
      <w:r w:rsidR="005749CA" w:rsidRPr="00F859CC">
        <w:rPr>
          <w:rFonts w:ascii="Times New Roman" w:hAnsi="Times New Roman" w:cs="Times New Roman"/>
          <w:b w:val="0"/>
          <w:sz w:val="28"/>
          <w:szCs w:val="28"/>
        </w:rPr>
        <w:t>«О порядке ведения реестра</w:t>
      </w:r>
      <w:r w:rsidR="007F4B99" w:rsidRPr="00F859CC">
        <w:rPr>
          <w:rFonts w:ascii="Times New Roman" w:hAnsi="Times New Roman" w:cs="Times New Roman"/>
          <w:b w:val="0"/>
          <w:sz w:val="28"/>
          <w:szCs w:val="28"/>
        </w:rPr>
        <w:t xml:space="preserve"> </w:t>
      </w:r>
      <w:r w:rsidR="005749CA" w:rsidRPr="00F859CC">
        <w:rPr>
          <w:rFonts w:ascii="Times New Roman" w:hAnsi="Times New Roman" w:cs="Times New Roman"/>
          <w:b w:val="0"/>
          <w:sz w:val="28"/>
          <w:szCs w:val="28"/>
        </w:rPr>
        <w:t xml:space="preserve">муниципального имущества </w:t>
      </w:r>
      <w:r w:rsidR="00077798" w:rsidRPr="00077798">
        <w:rPr>
          <w:rFonts w:ascii="Times New Roman" w:hAnsi="Times New Roman" w:cs="Times New Roman"/>
          <w:b w:val="0"/>
          <w:sz w:val="28"/>
          <w:szCs w:val="28"/>
        </w:rPr>
        <w:t>сельского поселения Терекское</w:t>
      </w:r>
      <w:r w:rsidR="00077798">
        <w:rPr>
          <w:sz w:val="28"/>
          <w:szCs w:val="28"/>
        </w:rPr>
        <w:t xml:space="preserve"> </w:t>
      </w:r>
      <w:r w:rsidR="005749CA" w:rsidRPr="00F859CC">
        <w:rPr>
          <w:rFonts w:ascii="Times New Roman" w:hAnsi="Times New Roman" w:cs="Times New Roman"/>
          <w:b w:val="0"/>
          <w:sz w:val="28"/>
          <w:szCs w:val="28"/>
        </w:rPr>
        <w:t>Терского муниципального района КБР».</w:t>
      </w:r>
    </w:p>
    <w:p w:rsidR="001134AA" w:rsidRPr="00F859CC" w:rsidRDefault="001134AA" w:rsidP="007F4B99">
      <w:pPr>
        <w:autoSpaceDE w:val="0"/>
        <w:autoSpaceDN w:val="0"/>
        <w:adjustRightInd w:val="0"/>
        <w:ind w:firstLine="567"/>
        <w:jc w:val="both"/>
        <w:rPr>
          <w:sz w:val="28"/>
          <w:szCs w:val="28"/>
        </w:rPr>
      </w:pPr>
      <w:r w:rsidRPr="00F859CC">
        <w:rPr>
          <w:sz w:val="28"/>
          <w:szCs w:val="28"/>
        </w:rPr>
        <w:t xml:space="preserve">2. Признать утратившим силу </w:t>
      </w:r>
      <w:hyperlink r:id="rId11" w:history="1">
        <w:r w:rsidRPr="00F859CC">
          <w:rPr>
            <w:sz w:val="28"/>
            <w:szCs w:val="28"/>
          </w:rPr>
          <w:t>решение</w:t>
        </w:r>
      </w:hyperlink>
      <w:r w:rsidRPr="00F859CC">
        <w:rPr>
          <w:sz w:val="28"/>
          <w:szCs w:val="28"/>
        </w:rPr>
        <w:t xml:space="preserve"> Совета местного самоуправления </w:t>
      </w:r>
      <w:r w:rsidR="00077798">
        <w:rPr>
          <w:sz w:val="28"/>
          <w:szCs w:val="28"/>
        </w:rPr>
        <w:t xml:space="preserve">сельского поселения Терекское </w:t>
      </w:r>
      <w:r w:rsidRPr="00F859CC">
        <w:rPr>
          <w:sz w:val="28"/>
          <w:szCs w:val="28"/>
        </w:rPr>
        <w:t xml:space="preserve">Терского муниципального района КБР </w:t>
      </w:r>
      <w:r w:rsidR="00077798" w:rsidRPr="00077798">
        <w:rPr>
          <w:sz w:val="28"/>
          <w:szCs w:val="28"/>
        </w:rPr>
        <w:t>от 13.05.2024  № 26-п  «О порядке ведения реестра муниципального имущества сельского поселения Терекское Терского муниципального района КБР».</w:t>
      </w:r>
    </w:p>
    <w:p w:rsidR="00077798" w:rsidRPr="00C76A99" w:rsidRDefault="00077798" w:rsidP="00077798">
      <w:pPr>
        <w:jc w:val="both"/>
        <w:rPr>
          <w:sz w:val="28"/>
          <w:szCs w:val="28"/>
        </w:rPr>
      </w:pPr>
      <w:r>
        <w:rPr>
          <w:sz w:val="28"/>
          <w:szCs w:val="28"/>
        </w:rPr>
        <w:t xml:space="preserve">        3</w:t>
      </w:r>
      <w:r w:rsidRPr="002060C4">
        <w:rPr>
          <w:sz w:val="28"/>
          <w:szCs w:val="28"/>
        </w:rPr>
        <w:t>.</w:t>
      </w:r>
      <w:r w:rsidRPr="002060C4">
        <w:rPr>
          <w:color w:val="000000"/>
          <w:sz w:val="28"/>
          <w:szCs w:val="28"/>
        </w:rPr>
        <w:t>Настоящее решение подлежит официальному опубликованию на официальном сайте</w:t>
      </w:r>
      <w:r>
        <w:rPr>
          <w:color w:val="000000"/>
          <w:sz w:val="28"/>
          <w:szCs w:val="28"/>
        </w:rPr>
        <w:t xml:space="preserve"> </w:t>
      </w:r>
      <w:hyperlink r:id="rId12" w:history="1">
        <w:r w:rsidRPr="002060C4">
          <w:rPr>
            <w:rStyle w:val="ab"/>
            <w:sz w:val="28"/>
            <w:szCs w:val="28"/>
          </w:rPr>
          <w:t>http://adm-</w:t>
        </w:r>
        <w:r w:rsidRPr="002060C4">
          <w:rPr>
            <w:rStyle w:val="ab"/>
            <w:sz w:val="28"/>
            <w:szCs w:val="28"/>
            <w:lang w:val="en-US"/>
          </w:rPr>
          <w:t>terecscoe</w:t>
        </w:r>
        <w:r w:rsidRPr="002060C4">
          <w:rPr>
            <w:rStyle w:val="ab"/>
            <w:sz w:val="28"/>
            <w:szCs w:val="28"/>
          </w:rPr>
          <w:t>.ru/</w:t>
        </w:r>
      </w:hyperlink>
      <w:r w:rsidRPr="002060C4">
        <w:rPr>
          <w:color w:val="000000"/>
          <w:sz w:val="28"/>
          <w:szCs w:val="28"/>
        </w:rPr>
        <w:t xml:space="preserve"> сельского поселения </w:t>
      </w:r>
      <w:r w:rsidRPr="002060C4">
        <w:rPr>
          <w:sz w:val="28"/>
          <w:szCs w:val="28"/>
        </w:rPr>
        <w:t>Терекское</w:t>
      </w:r>
      <w:r w:rsidRPr="002060C4">
        <w:rPr>
          <w:color w:val="000000"/>
          <w:sz w:val="28"/>
          <w:szCs w:val="28"/>
        </w:rPr>
        <w:t xml:space="preserve"> Терского муниципального района КБР</w:t>
      </w:r>
      <w:r w:rsidRPr="002060C4">
        <w:rPr>
          <w:sz w:val="28"/>
          <w:szCs w:val="28"/>
        </w:rPr>
        <w:t>.</w:t>
      </w:r>
    </w:p>
    <w:p w:rsidR="001134AA" w:rsidRPr="00F859CC" w:rsidRDefault="001134AA" w:rsidP="001134AA">
      <w:pPr>
        <w:spacing w:before="149"/>
        <w:ind w:right="10" w:firstLine="567"/>
        <w:rPr>
          <w:b/>
          <w:bCs/>
          <w:sz w:val="28"/>
          <w:szCs w:val="28"/>
        </w:rPr>
      </w:pPr>
    </w:p>
    <w:p w:rsidR="001134AA" w:rsidRPr="00F859CC" w:rsidRDefault="001134AA" w:rsidP="001134AA">
      <w:pPr>
        <w:ind w:firstLine="567"/>
        <w:jc w:val="right"/>
        <w:rPr>
          <w:sz w:val="28"/>
          <w:szCs w:val="28"/>
        </w:rPr>
      </w:pPr>
    </w:p>
    <w:p w:rsidR="00077798" w:rsidRDefault="00077798" w:rsidP="00077798">
      <w:pPr>
        <w:rPr>
          <w:sz w:val="28"/>
          <w:szCs w:val="28"/>
        </w:rPr>
      </w:pPr>
      <w:r>
        <w:rPr>
          <w:sz w:val="28"/>
          <w:szCs w:val="28"/>
        </w:rPr>
        <w:t>Глава сельского поселения  Терекское</w:t>
      </w:r>
    </w:p>
    <w:p w:rsidR="00077798" w:rsidRDefault="00077798" w:rsidP="00077798">
      <w:pPr>
        <w:rPr>
          <w:sz w:val="28"/>
          <w:szCs w:val="28"/>
        </w:rPr>
      </w:pPr>
      <w:r>
        <w:rPr>
          <w:sz w:val="28"/>
          <w:szCs w:val="28"/>
        </w:rPr>
        <w:t>Терского муниципального района КБР                                   З.С.Ханиев</w:t>
      </w:r>
    </w:p>
    <w:p w:rsidR="001134AA" w:rsidRPr="00F859CC" w:rsidRDefault="001134AA" w:rsidP="00077798">
      <w:pPr>
        <w:ind w:firstLine="567"/>
        <w:rPr>
          <w:sz w:val="28"/>
          <w:szCs w:val="28"/>
        </w:rPr>
      </w:pPr>
    </w:p>
    <w:p w:rsidR="001134AA" w:rsidRPr="00F859CC" w:rsidRDefault="001134AA" w:rsidP="001134AA">
      <w:pPr>
        <w:ind w:firstLine="567"/>
        <w:jc w:val="right"/>
        <w:rPr>
          <w:sz w:val="28"/>
          <w:szCs w:val="28"/>
        </w:rPr>
      </w:pPr>
    </w:p>
    <w:tbl>
      <w:tblPr>
        <w:tblStyle w:val="a4"/>
        <w:tblW w:w="4961" w:type="dxa"/>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tblGrid>
      <w:tr w:rsidR="001134AA" w:rsidRPr="00F859CC" w:rsidTr="009B4311">
        <w:tc>
          <w:tcPr>
            <w:tcW w:w="4961" w:type="dxa"/>
          </w:tcPr>
          <w:p w:rsidR="001134AA" w:rsidRPr="00D467AB" w:rsidRDefault="001134AA" w:rsidP="00DF1693">
            <w:pPr>
              <w:jc w:val="center"/>
              <w:rPr>
                <w:sz w:val="24"/>
                <w:szCs w:val="24"/>
              </w:rPr>
            </w:pPr>
            <w:r w:rsidRPr="00D467AB">
              <w:rPr>
                <w:sz w:val="24"/>
                <w:szCs w:val="24"/>
              </w:rPr>
              <w:lastRenderedPageBreak/>
              <w:t>Утверждено</w:t>
            </w:r>
          </w:p>
          <w:p w:rsidR="001134AA" w:rsidRPr="00D467AB" w:rsidRDefault="001134AA" w:rsidP="00DF1693">
            <w:pPr>
              <w:jc w:val="center"/>
              <w:rPr>
                <w:sz w:val="24"/>
                <w:szCs w:val="24"/>
              </w:rPr>
            </w:pPr>
            <w:r w:rsidRPr="00D467AB">
              <w:rPr>
                <w:sz w:val="24"/>
                <w:szCs w:val="24"/>
              </w:rPr>
              <w:t xml:space="preserve">Решением </w:t>
            </w:r>
            <w:r w:rsidR="00E35CD7" w:rsidRPr="00D467AB">
              <w:rPr>
                <w:sz w:val="24"/>
                <w:szCs w:val="24"/>
              </w:rPr>
              <w:t xml:space="preserve"> </w:t>
            </w:r>
            <w:r w:rsidR="00D467AB" w:rsidRPr="00D467AB">
              <w:rPr>
                <w:sz w:val="24"/>
                <w:szCs w:val="24"/>
              </w:rPr>
              <w:t>59</w:t>
            </w:r>
            <w:r w:rsidR="009B4311" w:rsidRPr="00D467AB">
              <w:rPr>
                <w:sz w:val="24"/>
                <w:szCs w:val="24"/>
              </w:rPr>
              <w:t xml:space="preserve"> </w:t>
            </w:r>
            <w:r w:rsidRPr="00D467AB">
              <w:rPr>
                <w:sz w:val="24"/>
                <w:szCs w:val="24"/>
              </w:rPr>
              <w:t xml:space="preserve">- ой сессии </w:t>
            </w:r>
            <w:r w:rsidR="00E35CD7" w:rsidRPr="00D467AB">
              <w:rPr>
                <w:sz w:val="24"/>
                <w:szCs w:val="24"/>
              </w:rPr>
              <w:t xml:space="preserve"> </w:t>
            </w:r>
            <w:r w:rsidR="009B4311" w:rsidRPr="00D467AB">
              <w:rPr>
                <w:sz w:val="24"/>
                <w:szCs w:val="24"/>
              </w:rPr>
              <w:t>7</w:t>
            </w:r>
            <w:r w:rsidRPr="00D467AB">
              <w:rPr>
                <w:sz w:val="24"/>
                <w:szCs w:val="24"/>
              </w:rPr>
              <w:t xml:space="preserve"> - го созыва</w:t>
            </w:r>
          </w:p>
          <w:p w:rsidR="001134AA" w:rsidRPr="00D467AB" w:rsidRDefault="001134AA" w:rsidP="00DF1693">
            <w:pPr>
              <w:jc w:val="center"/>
              <w:rPr>
                <w:sz w:val="24"/>
                <w:szCs w:val="24"/>
              </w:rPr>
            </w:pPr>
            <w:r w:rsidRPr="00D467AB">
              <w:rPr>
                <w:sz w:val="24"/>
                <w:szCs w:val="24"/>
              </w:rPr>
              <w:t>Совета местного самоуправления</w:t>
            </w:r>
            <w:r w:rsidR="00077798" w:rsidRPr="00D467AB">
              <w:rPr>
                <w:sz w:val="24"/>
                <w:szCs w:val="24"/>
              </w:rPr>
              <w:t xml:space="preserve"> с.п.Терекское</w:t>
            </w:r>
          </w:p>
          <w:p w:rsidR="001134AA" w:rsidRPr="00D467AB" w:rsidRDefault="001134AA" w:rsidP="00DF1693">
            <w:pPr>
              <w:jc w:val="center"/>
              <w:rPr>
                <w:sz w:val="24"/>
                <w:szCs w:val="24"/>
              </w:rPr>
            </w:pPr>
            <w:r w:rsidRPr="00D467AB">
              <w:rPr>
                <w:sz w:val="24"/>
                <w:szCs w:val="24"/>
              </w:rPr>
              <w:t>Терского муниципального района</w:t>
            </w:r>
          </w:p>
          <w:p w:rsidR="001134AA" w:rsidRPr="00D467AB" w:rsidRDefault="001134AA" w:rsidP="00DF1693">
            <w:pPr>
              <w:jc w:val="center"/>
              <w:rPr>
                <w:sz w:val="24"/>
                <w:szCs w:val="24"/>
              </w:rPr>
            </w:pPr>
            <w:r w:rsidRPr="00D467AB">
              <w:rPr>
                <w:sz w:val="24"/>
                <w:szCs w:val="24"/>
              </w:rPr>
              <w:t>от «</w:t>
            </w:r>
            <w:r w:rsidR="00D467AB" w:rsidRPr="00D467AB">
              <w:rPr>
                <w:sz w:val="24"/>
                <w:szCs w:val="24"/>
              </w:rPr>
              <w:t>05</w:t>
            </w:r>
            <w:r w:rsidRPr="00D467AB">
              <w:rPr>
                <w:sz w:val="24"/>
                <w:szCs w:val="24"/>
              </w:rPr>
              <w:t xml:space="preserve">» </w:t>
            </w:r>
            <w:r w:rsidR="00D467AB" w:rsidRPr="00D467AB">
              <w:rPr>
                <w:sz w:val="24"/>
                <w:szCs w:val="24"/>
              </w:rPr>
              <w:t xml:space="preserve">ноября </w:t>
            </w:r>
            <w:r w:rsidR="00077798" w:rsidRPr="00D467AB">
              <w:rPr>
                <w:sz w:val="24"/>
                <w:szCs w:val="24"/>
              </w:rPr>
              <w:t>2024</w:t>
            </w:r>
            <w:r w:rsidR="00D467AB" w:rsidRPr="00D467AB">
              <w:rPr>
                <w:sz w:val="24"/>
                <w:szCs w:val="24"/>
              </w:rPr>
              <w:t xml:space="preserve"> г</w:t>
            </w:r>
            <w:r w:rsidRPr="00D467AB">
              <w:rPr>
                <w:sz w:val="24"/>
                <w:szCs w:val="24"/>
              </w:rPr>
              <w:t xml:space="preserve">. № </w:t>
            </w:r>
            <w:r w:rsidR="00D467AB" w:rsidRPr="00D467AB">
              <w:rPr>
                <w:sz w:val="24"/>
                <w:szCs w:val="24"/>
              </w:rPr>
              <w:t>59/1</w:t>
            </w:r>
          </w:p>
          <w:p w:rsidR="001134AA" w:rsidRPr="00F859CC" w:rsidRDefault="001134AA" w:rsidP="00DF1693">
            <w:pPr>
              <w:jc w:val="center"/>
              <w:rPr>
                <w:sz w:val="28"/>
                <w:szCs w:val="28"/>
              </w:rPr>
            </w:pPr>
          </w:p>
        </w:tc>
      </w:tr>
    </w:tbl>
    <w:p w:rsidR="00BD47F4" w:rsidRPr="00F859CC" w:rsidRDefault="00BD47F4" w:rsidP="00BD47F4">
      <w:pPr>
        <w:pStyle w:val="ConsPlusNormal"/>
        <w:jc w:val="both"/>
        <w:rPr>
          <w:rFonts w:ascii="Times New Roman" w:hAnsi="Times New Roman" w:cs="Times New Roman"/>
          <w:sz w:val="28"/>
          <w:szCs w:val="28"/>
        </w:rPr>
      </w:pPr>
    </w:p>
    <w:p w:rsidR="00E35CD7" w:rsidRPr="00F859CC" w:rsidRDefault="00E35CD7" w:rsidP="00E35CD7">
      <w:pPr>
        <w:pStyle w:val="ConsPlusTitle"/>
        <w:jc w:val="center"/>
        <w:rPr>
          <w:rFonts w:ascii="Times New Roman" w:hAnsi="Times New Roman" w:cs="Times New Roman"/>
          <w:sz w:val="28"/>
          <w:szCs w:val="28"/>
        </w:rPr>
      </w:pPr>
      <w:bookmarkStart w:id="0" w:name="P34"/>
      <w:bookmarkEnd w:id="0"/>
      <w:r w:rsidRPr="00F859CC">
        <w:rPr>
          <w:rFonts w:ascii="Times New Roman" w:hAnsi="Times New Roman" w:cs="Times New Roman"/>
          <w:sz w:val="28"/>
          <w:szCs w:val="28"/>
        </w:rPr>
        <w:t>Положение «О порядке ведения реестра</w:t>
      </w:r>
    </w:p>
    <w:p w:rsidR="00E35CD7" w:rsidRPr="00F859CC" w:rsidRDefault="00E35CD7" w:rsidP="00E35CD7">
      <w:pPr>
        <w:ind w:right="-1"/>
        <w:jc w:val="center"/>
        <w:rPr>
          <w:b/>
          <w:sz w:val="28"/>
          <w:szCs w:val="28"/>
        </w:rPr>
      </w:pPr>
      <w:r w:rsidRPr="00F859CC">
        <w:rPr>
          <w:b/>
          <w:sz w:val="28"/>
          <w:szCs w:val="28"/>
        </w:rPr>
        <w:t>муниципального имущества</w:t>
      </w:r>
      <w:r w:rsidRPr="00F859CC">
        <w:rPr>
          <w:sz w:val="28"/>
          <w:szCs w:val="28"/>
        </w:rPr>
        <w:t xml:space="preserve"> </w:t>
      </w:r>
      <w:r w:rsidR="00077798" w:rsidRPr="00077798">
        <w:rPr>
          <w:b/>
          <w:sz w:val="28"/>
          <w:szCs w:val="28"/>
        </w:rPr>
        <w:t xml:space="preserve">сельского поселения Терекское </w:t>
      </w:r>
      <w:r w:rsidRPr="00F859CC">
        <w:rPr>
          <w:b/>
          <w:sz w:val="28"/>
          <w:szCs w:val="28"/>
        </w:rPr>
        <w:t>Терского муниципального района КБР»</w:t>
      </w:r>
    </w:p>
    <w:p w:rsidR="00BD47F4" w:rsidRPr="00F859CC" w:rsidRDefault="00BD47F4" w:rsidP="00BD47F4">
      <w:pPr>
        <w:pStyle w:val="ConsPlusNormal"/>
        <w:jc w:val="both"/>
        <w:rPr>
          <w:rFonts w:ascii="Times New Roman" w:hAnsi="Times New Roman" w:cs="Times New Roman"/>
          <w:sz w:val="28"/>
          <w:szCs w:val="28"/>
        </w:rPr>
      </w:pPr>
    </w:p>
    <w:p w:rsidR="00BD47F4" w:rsidRPr="00F859CC" w:rsidRDefault="00BD47F4" w:rsidP="00BD47F4">
      <w:pPr>
        <w:pStyle w:val="ConsPlusTitle"/>
        <w:jc w:val="center"/>
        <w:outlineLvl w:val="1"/>
        <w:rPr>
          <w:rFonts w:ascii="Times New Roman" w:hAnsi="Times New Roman" w:cs="Times New Roman"/>
          <w:sz w:val="28"/>
          <w:szCs w:val="28"/>
        </w:rPr>
      </w:pPr>
      <w:r w:rsidRPr="00F859CC">
        <w:rPr>
          <w:rFonts w:ascii="Times New Roman" w:hAnsi="Times New Roman" w:cs="Times New Roman"/>
          <w:sz w:val="28"/>
          <w:szCs w:val="28"/>
        </w:rPr>
        <w:t>I. Общие положения</w:t>
      </w:r>
    </w:p>
    <w:p w:rsidR="00BD47F4" w:rsidRPr="00F859CC" w:rsidRDefault="00BD47F4" w:rsidP="00BD47F4">
      <w:pPr>
        <w:pStyle w:val="ConsPlusNormal"/>
        <w:jc w:val="both"/>
        <w:rPr>
          <w:rFonts w:ascii="Times New Roman" w:hAnsi="Times New Roman" w:cs="Times New Roman"/>
          <w:sz w:val="28"/>
          <w:szCs w:val="28"/>
        </w:rPr>
      </w:pP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1. Настоящий Порядок устанавливает правила ведения реестра муниципального имущества </w:t>
      </w:r>
      <w:r w:rsidR="00077798" w:rsidRPr="00077798">
        <w:rPr>
          <w:rFonts w:ascii="Times New Roman" w:hAnsi="Times New Roman" w:cs="Times New Roman"/>
          <w:sz w:val="28"/>
          <w:szCs w:val="28"/>
        </w:rPr>
        <w:t>сельского поселения Терекское</w:t>
      </w:r>
      <w:r w:rsidR="00077798">
        <w:rPr>
          <w:sz w:val="28"/>
          <w:szCs w:val="28"/>
        </w:rPr>
        <w:t xml:space="preserve"> </w:t>
      </w:r>
      <w:r w:rsidR="00E35CD7" w:rsidRPr="00F859CC">
        <w:rPr>
          <w:rFonts w:ascii="Times New Roman" w:hAnsi="Times New Roman" w:cs="Times New Roman"/>
          <w:sz w:val="28"/>
          <w:szCs w:val="28"/>
        </w:rPr>
        <w:t xml:space="preserve">Терского муниципального района КБР </w:t>
      </w:r>
      <w:r w:rsidRPr="00F859CC">
        <w:rPr>
          <w:rFonts w:ascii="Times New Roman" w:hAnsi="Times New Roman" w:cs="Times New Roman"/>
          <w:sz w:val="28"/>
          <w:szCs w:val="28"/>
        </w:rPr>
        <w:t>(далее - реестр), в том числе состав подлежащего учету муниципального имущества и порядок его учета, состав сведений, подлежащих отражению в реестрах, а также порядок предоставления содержащейся в реестрах информации о муниципальном имуществе.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2. Объектом учета муниципального имущества (далее - объект учета) является следующее муниципальное имущество: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определенный решениями представительных органов соответствующих муниципальных образований;</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решениями представительных органов соответствующих муниципальных образований.</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3. Учет находящихся в муниципальной собственности природных ресурсов (объектов), драгоценных металлов и драгоценных камней, музейных предметов и музейных коллекций, а также средств местных </w:t>
      </w:r>
      <w:r w:rsidRPr="00F859CC">
        <w:rPr>
          <w:rFonts w:ascii="Times New Roman" w:hAnsi="Times New Roman" w:cs="Times New Roman"/>
          <w:sz w:val="28"/>
          <w:szCs w:val="28"/>
        </w:rPr>
        <w:lastRenderedPageBreak/>
        <w:t>бюджетов регулируется законодательством о природных ресурсах, драгоценных металлах и драгоценных камнях, Музейном фонде Российской Федерации и музеях в Российской Федерации и бюджетным законодательством Российской Федерации.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4. Учет муниципального имущества, сведения об объектах и (или) о количестве объектов которого составляют государственную тайну, осуществляется муниципальным органом, в распоряжении которого находятся сведения, отнесенные в соответствии со </w:t>
      </w:r>
      <w:hyperlink r:id="rId13">
        <w:r w:rsidRPr="00F859CC">
          <w:rPr>
            <w:rFonts w:ascii="Times New Roman" w:hAnsi="Times New Roman" w:cs="Times New Roman"/>
            <w:sz w:val="28"/>
            <w:szCs w:val="28"/>
          </w:rPr>
          <w:t>статьей 9</w:t>
        </w:r>
      </w:hyperlink>
      <w:r w:rsidRPr="00F859CC">
        <w:rPr>
          <w:rFonts w:ascii="Times New Roman" w:hAnsi="Times New Roman" w:cs="Times New Roman"/>
          <w:sz w:val="28"/>
          <w:szCs w:val="28"/>
        </w:rPr>
        <w:t xml:space="preserve"> Закона Российской Федерац</w:t>
      </w:r>
      <w:r w:rsidR="00882EE9" w:rsidRPr="00F859CC">
        <w:rPr>
          <w:rFonts w:ascii="Times New Roman" w:hAnsi="Times New Roman" w:cs="Times New Roman"/>
          <w:sz w:val="28"/>
          <w:szCs w:val="28"/>
        </w:rPr>
        <w:t>ии от 21 июля 1993 г. N 5485-1 «</w:t>
      </w:r>
      <w:r w:rsidRPr="00F859CC">
        <w:rPr>
          <w:rFonts w:ascii="Times New Roman" w:hAnsi="Times New Roman" w:cs="Times New Roman"/>
          <w:sz w:val="28"/>
          <w:szCs w:val="28"/>
        </w:rPr>
        <w:t>О государственной тайне</w:t>
      </w:r>
      <w:r w:rsidR="00882EE9" w:rsidRPr="00F859CC">
        <w:rPr>
          <w:rFonts w:ascii="Times New Roman" w:hAnsi="Times New Roman" w:cs="Times New Roman"/>
          <w:sz w:val="28"/>
          <w:szCs w:val="28"/>
        </w:rPr>
        <w:t>»</w:t>
      </w:r>
      <w:r w:rsidRPr="00F859CC">
        <w:rPr>
          <w:rFonts w:ascii="Times New Roman" w:hAnsi="Times New Roman" w:cs="Times New Roman"/>
          <w:sz w:val="28"/>
          <w:szCs w:val="28"/>
        </w:rPr>
        <w:t xml:space="preserve"> к государственной тайне, самостоятельно.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5. Ведение реестра муниципального имущества</w:t>
      </w:r>
      <w:r w:rsidR="005B3ED4" w:rsidRPr="005B3ED4">
        <w:rPr>
          <w:rFonts w:ascii="Times New Roman" w:hAnsi="Times New Roman" w:cs="Times New Roman"/>
          <w:sz w:val="28"/>
          <w:szCs w:val="28"/>
        </w:rPr>
        <w:t xml:space="preserve"> </w:t>
      </w:r>
      <w:r w:rsidR="005B3ED4" w:rsidRPr="00077798">
        <w:rPr>
          <w:rFonts w:ascii="Times New Roman" w:hAnsi="Times New Roman" w:cs="Times New Roman"/>
          <w:sz w:val="28"/>
          <w:szCs w:val="28"/>
        </w:rPr>
        <w:t>сельского поселения Терекское</w:t>
      </w:r>
      <w:r w:rsidRPr="00F859CC">
        <w:rPr>
          <w:rFonts w:ascii="Times New Roman" w:hAnsi="Times New Roman" w:cs="Times New Roman"/>
          <w:sz w:val="28"/>
          <w:szCs w:val="28"/>
        </w:rPr>
        <w:t xml:space="preserve"> </w:t>
      </w:r>
      <w:r w:rsidR="00882EE9" w:rsidRPr="00F859CC">
        <w:rPr>
          <w:rFonts w:ascii="Times New Roman" w:hAnsi="Times New Roman" w:cs="Times New Roman"/>
          <w:sz w:val="28"/>
          <w:szCs w:val="28"/>
        </w:rPr>
        <w:t>Терского муниципального района КБР</w:t>
      </w:r>
      <w:r w:rsidRPr="00F859CC">
        <w:rPr>
          <w:rFonts w:ascii="Times New Roman" w:hAnsi="Times New Roman" w:cs="Times New Roman"/>
          <w:sz w:val="28"/>
          <w:szCs w:val="28"/>
        </w:rPr>
        <w:t xml:space="preserve"> осуществляется местной администрацией </w:t>
      </w:r>
      <w:r w:rsidR="005B3ED4" w:rsidRPr="00077798">
        <w:rPr>
          <w:rFonts w:ascii="Times New Roman" w:hAnsi="Times New Roman" w:cs="Times New Roman"/>
          <w:sz w:val="28"/>
          <w:szCs w:val="28"/>
        </w:rPr>
        <w:t>сельского поселения Терекское</w:t>
      </w:r>
      <w:r w:rsidR="005B3ED4">
        <w:rPr>
          <w:sz w:val="28"/>
          <w:szCs w:val="28"/>
        </w:rPr>
        <w:t xml:space="preserve"> </w:t>
      </w:r>
      <w:r w:rsidR="00882EE9" w:rsidRPr="00F859CC">
        <w:rPr>
          <w:rFonts w:ascii="Times New Roman" w:hAnsi="Times New Roman" w:cs="Times New Roman"/>
          <w:sz w:val="28"/>
          <w:szCs w:val="28"/>
        </w:rPr>
        <w:t>Тер</w:t>
      </w:r>
      <w:r w:rsidR="005B3ED4">
        <w:rPr>
          <w:rFonts w:ascii="Times New Roman" w:hAnsi="Times New Roman" w:cs="Times New Roman"/>
          <w:sz w:val="28"/>
          <w:szCs w:val="28"/>
        </w:rPr>
        <w:t>ского муниципального района КБР.</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6. Учет муниципального имущества в реестре сопровождается присвоением реестрового номера муниципального имущества (далее - реестровый номер), структура и правила формирования такого номера определяются уполномоченным органом самостоятельно.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7. Документом, подтверждающим факт учета муниципального имущества в реестре, является выписка из реестра,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 выписка из реестра). Образец выписки из реестра приведен в </w:t>
      </w:r>
      <w:hyperlink w:anchor="P219">
        <w:r w:rsidRPr="00F859CC">
          <w:rPr>
            <w:rFonts w:ascii="Times New Roman" w:hAnsi="Times New Roman" w:cs="Times New Roman"/>
            <w:sz w:val="28"/>
            <w:szCs w:val="28"/>
          </w:rPr>
          <w:t>приложении</w:t>
        </w:r>
      </w:hyperlink>
      <w:r w:rsidRPr="00F859CC">
        <w:rPr>
          <w:rFonts w:ascii="Times New Roman" w:hAnsi="Times New Roman" w:cs="Times New Roman"/>
          <w:sz w:val="28"/>
          <w:szCs w:val="28"/>
        </w:rPr>
        <w:t xml:space="preserve"> к настоящему Порядку.</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8. Реестры ведутся на бумажных и (или) электронных носителях. Способ ведения реестра определяется уполномоченным органом самостоятельно.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9. 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w:t>
      </w:r>
      <w:r w:rsidR="005B3ED4">
        <w:rPr>
          <w:rFonts w:ascii="Times New Roman" w:hAnsi="Times New Roman" w:cs="Times New Roman"/>
          <w:sz w:val="28"/>
          <w:szCs w:val="28"/>
        </w:rPr>
        <w:t>сельское поселение</w:t>
      </w:r>
      <w:r w:rsidR="005B3ED4" w:rsidRPr="00077798">
        <w:rPr>
          <w:rFonts w:ascii="Times New Roman" w:hAnsi="Times New Roman" w:cs="Times New Roman"/>
          <w:sz w:val="28"/>
          <w:szCs w:val="28"/>
        </w:rPr>
        <w:t xml:space="preserve"> Терекское</w:t>
      </w:r>
      <w:r w:rsidRPr="00F859CC">
        <w:rPr>
          <w:rFonts w:ascii="Times New Roman" w:hAnsi="Times New Roman" w:cs="Times New Roman"/>
          <w:sz w:val="28"/>
          <w:szCs w:val="28"/>
        </w:rPr>
        <w:t xml:space="preserve">,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w:t>
      </w:r>
      <w:r w:rsidR="005B3ED4" w:rsidRPr="00077798">
        <w:rPr>
          <w:rFonts w:ascii="Times New Roman" w:hAnsi="Times New Roman" w:cs="Times New Roman"/>
          <w:sz w:val="28"/>
          <w:szCs w:val="28"/>
        </w:rPr>
        <w:t>сельского поселения Терекское</w:t>
      </w:r>
      <w:r w:rsidR="005B3ED4">
        <w:rPr>
          <w:sz w:val="28"/>
          <w:szCs w:val="28"/>
        </w:rPr>
        <w:t xml:space="preserve"> </w:t>
      </w:r>
      <w:r w:rsidR="00085591" w:rsidRPr="00F859CC">
        <w:rPr>
          <w:rFonts w:ascii="Times New Roman" w:hAnsi="Times New Roman" w:cs="Times New Roman"/>
          <w:sz w:val="28"/>
          <w:szCs w:val="28"/>
        </w:rPr>
        <w:t>Терского муниципального района КБР</w:t>
      </w:r>
      <w:r w:rsidRPr="00F859CC">
        <w:rPr>
          <w:rFonts w:ascii="Times New Roman" w:hAnsi="Times New Roman" w:cs="Times New Roman"/>
          <w:sz w:val="28"/>
          <w:szCs w:val="28"/>
        </w:rPr>
        <w:t xml:space="preserve">, а также путем исключения из реестра соответствующих сведений об объекте учета при прекращении права собственности </w:t>
      </w:r>
      <w:r w:rsidR="005B3ED4" w:rsidRPr="00077798">
        <w:rPr>
          <w:rFonts w:ascii="Times New Roman" w:hAnsi="Times New Roman" w:cs="Times New Roman"/>
          <w:sz w:val="28"/>
          <w:szCs w:val="28"/>
        </w:rPr>
        <w:t>сельского поселения Терекское</w:t>
      </w:r>
      <w:r w:rsidR="005B3ED4">
        <w:rPr>
          <w:sz w:val="28"/>
          <w:szCs w:val="28"/>
        </w:rPr>
        <w:t xml:space="preserve"> </w:t>
      </w:r>
      <w:r w:rsidR="00085591" w:rsidRPr="00F859CC">
        <w:rPr>
          <w:rFonts w:ascii="Times New Roman" w:hAnsi="Times New Roman" w:cs="Times New Roman"/>
          <w:sz w:val="28"/>
          <w:szCs w:val="28"/>
        </w:rPr>
        <w:t>Терского муниципального района КБР</w:t>
      </w:r>
      <w:r w:rsidRPr="00F859CC">
        <w:rPr>
          <w:rFonts w:ascii="Times New Roman" w:hAnsi="Times New Roman" w:cs="Times New Roman"/>
          <w:sz w:val="28"/>
          <w:szCs w:val="28"/>
        </w:rPr>
        <w:t xml:space="preserve"> на него и (или) деятельности правообладателя.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10. Неотъемлемой частью реестра являются: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а) документы, подтверждающие сведения, включаемые в реестр (далее - подтверждающие документы);</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lastRenderedPageBreak/>
        <w:t>б) иные документы, предусмотренные правовыми актами органов местного самоуправления.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11.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случае если реестр ведется на электронном носителе,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Сведения, содержащиеся в реестре, хранятся в соответствии с Федеральным </w:t>
      </w:r>
      <w:hyperlink r:id="rId14">
        <w:r w:rsidRPr="00F859CC">
          <w:rPr>
            <w:rFonts w:ascii="Times New Roman" w:hAnsi="Times New Roman" w:cs="Times New Roman"/>
            <w:sz w:val="28"/>
            <w:szCs w:val="28"/>
          </w:rPr>
          <w:t>законом</w:t>
        </w:r>
      </w:hyperlink>
      <w:r w:rsidRPr="00F859CC">
        <w:rPr>
          <w:rFonts w:ascii="Times New Roman" w:hAnsi="Times New Roman" w:cs="Times New Roman"/>
          <w:sz w:val="28"/>
          <w:szCs w:val="28"/>
        </w:rPr>
        <w:t xml:space="preserve"> от 22 октября 2004 г. N 125-ФЗ </w:t>
      </w:r>
      <w:r w:rsidR="005513F6" w:rsidRPr="00F859CC">
        <w:rPr>
          <w:rFonts w:ascii="Times New Roman" w:hAnsi="Times New Roman" w:cs="Times New Roman"/>
          <w:sz w:val="28"/>
          <w:szCs w:val="28"/>
        </w:rPr>
        <w:t>«</w:t>
      </w:r>
      <w:r w:rsidRPr="00F859CC">
        <w:rPr>
          <w:rFonts w:ascii="Times New Roman" w:hAnsi="Times New Roman" w:cs="Times New Roman"/>
          <w:sz w:val="28"/>
          <w:szCs w:val="28"/>
        </w:rPr>
        <w:t>Об архивном деле в Российской Федерации</w:t>
      </w:r>
      <w:r w:rsidR="005513F6" w:rsidRPr="00F859CC">
        <w:rPr>
          <w:rFonts w:ascii="Times New Roman" w:hAnsi="Times New Roman" w:cs="Times New Roman"/>
          <w:sz w:val="28"/>
          <w:szCs w:val="28"/>
        </w:rPr>
        <w:t>»</w:t>
      </w:r>
      <w:r w:rsidRPr="00F859CC">
        <w:rPr>
          <w:rFonts w:ascii="Times New Roman" w:hAnsi="Times New Roman" w:cs="Times New Roman"/>
          <w:sz w:val="28"/>
          <w:szCs w:val="28"/>
        </w:rPr>
        <w:t>.</w:t>
      </w:r>
    </w:p>
    <w:p w:rsidR="00BD47F4" w:rsidRPr="00F859CC" w:rsidRDefault="00BD47F4" w:rsidP="00BD47F4">
      <w:pPr>
        <w:pStyle w:val="ConsPlusNormal"/>
        <w:rPr>
          <w:rFonts w:ascii="Times New Roman" w:hAnsi="Times New Roman" w:cs="Times New Roman"/>
          <w:sz w:val="28"/>
          <w:szCs w:val="28"/>
        </w:rPr>
      </w:pPr>
    </w:p>
    <w:p w:rsidR="00BD47F4" w:rsidRPr="00F859CC" w:rsidRDefault="00BD47F4" w:rsidP="00BD47F4">
      <w:pPr>
        <w:pStyle w:val="ConsPlusTitle"/>
        <w:jc w:val="center"/>
        <w:outlineLvl w:val="1"/>
        <w:rPr>
          <w:rFonts w:ascii="Times New Roman" w:hAnsi="Times New Roman" w:cs="Times New Roman"/>
          <w:sz w:val="28"/>
          <w:szCs w:val="28"/>
        </w:rPr>
      </w:pPr>
      <w:r w:rsidRPr="00F859CC">
        <w:rPr>
          <w:rFonts w:ascii="Times New Roman" w:hAnsi="Times New Roman" w:cs="Times New Roman"/>
          <w:sz w:val="28"/>
          <w:szCs w:val="28"/>
        </w:rPr>
        <w:t>II. Состав сведений, подлежащих отражению в реестре</w:t>
      </w:r>
    </w:p>
    <w:p w:rsidR="00BD47F4" w:rsidRPr="00F859CC" w:rsidRDefault="00BD47F4" w:rsidP="00BD47F4">
      <w:pPr>
        <w:pStyle w:val="ConsPlusNormal"/>
        <w:jc w:val="both"/>
        <w:rPr>
          <w:rFonts w:ascii="Times New Roman" w:hAnsi="Times New Roman" w:cs="Times New Roman"/>
          <w:sz w:val="28"/>
          <w:szCs w:val="28"/>
        </w:rPr>
      </w:pP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12. Реестр состоит из 3 разделов. В раздел 1 вносятся сведения о недвижимом имуществе, в раздел 2 вносятся сведения о движимом и об ином имуществе, в раздел 3 вносятся сведения о лицах, обладающих правами на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13. В раздел 1 вносятся сведения о недвижимом имуществе.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подраздел 1.1 раздела 1 реестра вносятся сведения о земельных участках, в том числе: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наименование земельного участка;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адрес (местоположение) земельного участка с указанием кода Общероссийского классификатора территорий муниципальных образований (далее - ОКТМО);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кадастровый номер земельного участка (с датой присвоения);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правообладателе,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вещного права, на основании которого правообладателю принадлежит земельный участок,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D47F4" w:rsidRPr="00F859CC" w:rsidRDefault="00BD47F4" w:rsidP="005513F6">
      <w:pPr>
        <w:pStyle w:val="ConsPlusNormal"/>
        <w:ind w:firstLine="567"/>
        <w:jc w:val="both"/>
        <w:rPr>
          <w:rFonts w:ascii="Times New Roman" w:hAnsi="Times New Roman" w:cs="Times New Roman"/>
          <w:sz w:val="28"/>
          <w:szCs w:val="28"/>
        </w:rPr>
      </w:pPr>
      <w:r w:rsidRPr="00F859CC">
        <w:rPr>
          <w:rFonts w:ascii="Times New Roman" w:hAnsi="Times New Roman" w:cs="Times New Roman"/>
          <w:sz w:val="28"/>
          <w:szCs w:val="28"/>
        </w:rPr>
        <w:lastRenderedPageBreak/>
        <w:t>- сведения об основных характеристиках земельного участка, в том числе:</w:t>
      </w:r>
      <w:r w:rsidR="005513F6" w:rsidRPr="00F859CC">
        <w:rPr>
          <w:rFonts w:ascii="Times New Roman" w:hAnsi="Times New Roman" w:cs="Times New Roman"/>
          <w:sz w:val="28"/>
          <w:szCs w:val="28"/>
        </w:rPr>
        <w:t xml:space="preserve"> </w:t>
      </w:r>
      <w:r w:rsidRPr="00F859CC">
        <w:rPr>
          <w:rFonts w:ascii="Times New Roman" w:hAnsi="Times New Roman" w:cs="Times New Roman"/>
          <w:sz w:val="28"/>
          <w:szCs w:val="28"/>
        </w:rPr>
        <w:t>площадь, категория земель, вид разрешенного использования;</w:t>
      </w:r>
    </w:p>
    <w:p w:rsidR="00BD47F4" w:rsidRPr="00F859CC" w:rsidRDefault="005513F6"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 </w:t>
      </w:r>
      <w:r w:rsidR="00BD47F4" w:rsidRPr="00F859CC">
        <w:rPr>
          <w:rFonts w:ascii="Times New Roman" w:hAnsi="Times New Roman" w:cs="Times New Roman"/>
          <w:sz w:val="28"/>
          <w:szCs w:val="28"/>
        </w:rPr>
        <w:t>сведения о стоимости земельного участка;</w:t>
      </w:r>
    </w:p>
    <w:p w:rsidR="00BD47F4" w:rsidRPr="00F859CC" w:rsidRDefault="005513F6"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 </w:t>
      </w:r>
      <w:r w:rsidR="00BD47F4" w:rsidRPr="00F859CC">
        <w:rPr>
          <w:rFonts w:ascii="Times New Roman" w:hAnsi="Times New Roman" w:cs="Times New Roman"/>
          <w:sz w:val="28"/>
          <w:szCs w:val="28"/>
        </w:rPr>
        <w:t>сведения о произведенном улучшении земельного участка;</w:t>
      </w:r>
    </w:p>
    <w:p w:rsidR="00BD47F4" w:rsidRPr="00F859CC" w:rsidRDefault="005513F6"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 </w:t>
      </w:r>
      <w:r w:rsidR="00BD47F4" w:rsidRPr="00F859CC">
        <w:rPr>
          <w:rFonts w:ascii="Times New Roman" w:hAnsi="Times New Roman" w:cs="Times New Roman"/>
          <w:sz w:val="28"/>
          <w:szCs w:val="28"/>
        </w:rPr>
        <w:t>сведения об установленных в отношении земельного участка ограничениях (обременениях) с указанием наименования вида ограничений (обременений), основания и даты их возникновения и прекращения;</w:t>
      </w:r>
    </w:p>
    <w:p w:rsidR="00BD47F4" w:rsidRPr="00F859CC" w:rsidRDefault="005513F6"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 </w:t>
      </w:r>
      <w:r w:rsidR="00BD47F4" w:rsidRPr="00F859CC">
        <w:rPr>
          <w:rFonts w:ascii="Times New Roman" w:hAnsi="Times New Roman" w:cs="Times New Roman"/>
          <w:sz w:val="28"/>
          <w:szCs w:val="28"/>
        </w:rPr>
        <w:t>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w:t>
      </w:r>
      <w:r w:rsidRPr="00F859CC">
        <w:rPr>
          <w:rFonts w:ascii="Times New Roman" w:hAnsi="Times New Roman" w:cs="Times New Roman"/>
          <w:sz w:val="28"/>
          <w:szCs w:val="28"/>
        </w:rPr>
        <w:t>с указанием кода ОКТМО) (далее -</w:t>
      </w:r>
      <w:r w:rsidR="00BD47F4" w:rsidRPr="00F859CC">
        <w:rPr>
          <w:rFonts w:ascii="Times New Roman" w:hAnsi="Times New Roman" w:cs="Times New Roman"/>
          <w:sz w:val="28"/>
          <w:szCs w:val="28"/>
        </w:rPr>
        <w:t xml:space="preserve"> сведения о лице, в пользу которого установлены ограничения (обременения);</w:t>
      </w:r>
    </w:p>
    <w:p w:rsidR="00BD47F4" w:rsidRPr="00F859CC" w:rsidRDefault="005513F6"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 </w:t>
      </w:r>
      <w:r w:rsidR="00BD47F4" w:rsidRPr="00F859CC">
        <w:rPr>
          <w:rFonts w:ascii="Times New Roman" w:hAnsi="Times New Roman" w:cs="Times New Roman"/>
          <w:sz w:val="28"/>
          <w:szCs w:val="28"/>
        </w:rPr>
        <w:t>иные сведения (при необходимости).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 отнесенных законом к недвижимости, в том числе: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наименование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назначение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адрес (местоположение) объекта учета (с указанием кода ОКТМО);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кадастровый номер объекта учета (с датой присвоения);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земельном участке, на котором расположен объект учета (кадастровый номер, форма собственности, площадь);</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правообладателе;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инвентарный номер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стоимости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изменениях объекта учета (произведенных достройках, капитальном ремонте, реконструкции, модернизации, сносе);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 сведения о лице, в пользу которого установлены ограничения </w:t>
      </w:r>
      <w:r w:rsidRPr="00F859CC">
        <w:rPr>
          <w:rFonts w:ascii="Times New Roman" w:hAnsi="Times New Roman" w:cs="Times New Roman"/>
          <w:sz w:val="28"/>
          <w:szCs w:val="28"/>
        </w:rPr>
        <w:lastRenderedPageBreak/>
        <w:t>(обременения);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иные сведения (при необходимости).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подраздел 1.3 раздела 1 реестра вносятся сведения о помещениях, машино-местах и иных объектах, отнесенных законом к недвижимости, в том числе: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наименование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назначение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адрес (местоположение) объекта учета (с указанием кода ОКТМО);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кадастровый номер объекта учета (с датой присвоения);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здании, сооружении, в состав которого входит объект учета (кадастровый номер, форма собственности);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правообладателе;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основных характеристиках объекта, в том числе: тип объекта (жилое либо нежилое), площадь, этажность (подземная этажность);</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инвентарный номер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стоимости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изменениях объекта учета (произведенных достройках, капитальном ремонте, реконструкции, модернизации, сносе);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лице, в пользу которого установлены ограничения (обременения);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иные сведения (при необходимости).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подраздел 1.4 раздела 1 реестра вносятся сведения о воздушных и морских судах, судах внутреннего плавания, в том числе: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наименование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назначение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порт (место) регистрации и (или) место (аэродром) базирования (с указанием кода ОКТМО);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регистрационный номер (с датой присвоения);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правообладателе;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 вид вещного права, на основании которого правообладателю принадлежит объект учета, с указанием реквизитов документов - оснований </w:t>
      </w:r>
      <w:r w:rsidRPr="00F859CC">
        <w:rPr>
          <w:rFonts w:ascii="Times New Roman" w:hAnsi="Times New Roman" w:cs="Times New Roman"/>
          <w:sz w:val="28"/>
          <w:szCs w:val="28"/>
        </w:rPr>
        <w:lastRenderedPageBreak/>
        <w:t>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основных характеристиках судна, в том числе: год и место постройки судна, инвентарный номер, серийный (заводской) номер, идентификационный номер судна и место строительства (для строящихся судов);</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стоимости судна;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произведенных ремонте, модернизации судна;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установленных в отношении судна ограничениях (обременениях) с указанием наименования вида ограничений (обременений), основания и даты их возникновения и прекращения;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лице, в пользу которого установлены ограничения (обременения);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иные сведения (при необходимости).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раздел 2 вносятся сведения о движимом и ином имуществе.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подраздел 2.1 раздела 2 реестра вносятся сведения об акциях, в том числе: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правообладателе;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лице, в пользу которого установлены ограничения (обременения);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иные сведения (при необходимости).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 доля (вклад) в уставном (складочном) капитале хозяйственного </w:t>
      </w:r>
      <w:r w:rsidRPr="00F859CC">
        <w:rPr>
          <w:rFonts w:ascii="Times New Roman" w:hAnsi="Times New Roman" w:cs="Times New Roman"/>
          <w:sz w:val="28"/>
          <w:szCs w:val="28"/>
        </w:rPr>
        <w:lastRenderedPageBreak/>
        <w:t>общества, товарищества в процентах;</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правообладателе;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лице, в пользу которого установлены ограничения (обременения);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иные сведения (при необходимости).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наименование движимого имущества (иного имущества);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объекте учета, в том числе: марка, модель, год выпуска, инвентарный номер;</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правообладателе;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стоимости;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лице, в пользу которого установлены ограничения (обременения);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иные сведения (при необходимости).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размер доли в праве общей долевой собственности на объекты недвижимого и (или) движимого имущества;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стоимости доли;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lastRenderedPageBreak/>
        <w:t>- сведения о правообладателе;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об установленных в отношении доли ограничениях (обременениях) с указанием наименования вида ограничений (обременений), основания и даты их возникновения и прекращения;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лице, в пользу которого установлены ограничения (обременения);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иные сведения (при необходимости).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 раздел 3 вносятся сведения о лицах, обладающих правами на муниципальное имущество и сведениями о нем, в том числе: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сведения о правообладателях;</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реестровый номер объектов учета, принадлежащих на соответствующем вещном праве;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реестровый номер объектов учета, вещные права на которые ограничены (обременены) в пользу правообладателя;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иные сведения (при необходимости).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14.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Ведение учета объекта учета без указания стоимостной оценки не допускается.</w:t>
      </w:r>
    </w:p>
    <w:p w:rsidR="00BD47F4" w:rsidRPr="00F859CC" w:rsidRDefault="00BD47F4" w:rsidP="00BD47F4">
      <w:pPr>
        <w:pStyle w:val="ConsPlusNormal"/>
        <w:jc w:val="both"/>
        <w:rPr>
          <w:rFonts w:ascii="Times New Roman" w:hAnsi="Times New Roman" w:cs="Times New Roman"/>
          <w:sz w:val="28"/>
          <w:szCs w:val="28"/>
        </w:rPr>
      </w:pPr>
    </w:p>
    <w:p w:rsidR="00BD47F4" w:rsidRPr="00F859CC" w:rsidRDefault="00BD47F4" w:rsidP="00BD47F4">
      <w:pPr>
        <w:pStyle w:val="ConsPlusTitle"/>
        <w:jc w:val="center"/>
        <w:outlineLvl w:val="1"/>
        <w:rPr>
          <w:rFonts w:ascii="Times New Roman" w:hAnsi="Times New Roman" w:cs="Times New Roman"/>
          <w:sz w:val="28"/>
          <w:szCs w:val="28"/>
        </w:rPr>
      </w:pPr>
      <w:r w:rsidRPr="00F859CC">
        <w:rPr>
          <w:rFonts w:ascii="Times New Roman" w:hAnsi="Times New Roman" w:cs="Times New Roman"/>
          <w:sz w:val="28"/>
          <w:szCs w:val="28"/>
        </w:rPr>
        <w:t>III. Порядок учета муниципального имущества</w:t>
      </w:r>
    </w:p>
    <w:p w:rsidR="00BD47F4" w:rsidRPr="00F859CC" w:rsidRDefault="00BD47F4" w:rsidP="00BD47F4">
      <w:pPr>
        <w:pStyle w:val="ConsPlusNormal"/>
        <w:jc w:val="both"/>
        <w:rPr>
          <w:rFonts w:ascii="Times New Roman" w:hAnsi="Times New Roman" w:cs="Times New Roman"/>
          <w:sz w:val="28"/>
          <w:szCs w:val="28"/>
        </w:rPr>
      </w:pPr>
    </w:p>
    <w:p w:rsidR="00BD47F4" w:rsidRPr="00F859CC" w:rsidRDefault="00BD47F4" w:rsidP="00BD47F4">
      <w:pPr>
        <w:pStyle w:val="ConsPlusNormal"/>
        <w:ind w:firstLine="540"/>
        <w:jc w:val="both"/>
        <w:rPr>
          <w:rFonts w:ascii="Times New Roman" w:hAnsi="Times New Roman" w:cs="Times New Roman"/>
          <w:sz w:val="28"/>
          <w:szCs w:val="28"/>
        </w:rPr>
      </w:pPr>
      <w:bookmarkStart w:id="1" w:name="P171"/>
      <w:bookmarkEnd w:id="1"/>
      <w:r w:rsidRPr="00F859CC">
        <w:rPr>
          <w:rFonts w:ascii="Times New Roman" w:hAnsi="Times New Roman" w:cs="Times New Roman"/>
          <w:sz w:val="28"/>
          <w:szCs w:val="28"/>
        </w:rPr>
        <w:t>15. 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16.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w:t>
      </w:r>
      <w:r w:rsidRPr="00F859CC">
        <w:rPr>
          <w:rFonts w:ascii="Times New Roman" w:hAnsi="Times New Roman" w:cs="Times New Roman"/>
          <w:sz w:val="28"/>
          <w:szCs w:val="28"/>
        </w:rPr>
        <w:lastRenderedPageBreak/>
        <w:t>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p>
    <w:p w:rsidR="00BD47F4" w:rsidRPr="00F859CC" w:rsidRDefault="00BD47F4" w:rsidP="00BD47F4">
      <w:pPr>
        <w:pStyle w:val="ConsPlusNormal"/>
        <w:ind w:firstLine="540"/>
        <w:jc w:val="both"/>
        <w:rPr>
          <w:rFonts w:ascii="Times New Roman" w:hAnsi="Times New Roman" w:cs="Times New Roman"/>
          <w:sz w:val="28"/>
          <w:szCs w:val="28"/>
        </w:rPr>
      </w:pPr>
      <w:bookmarkStart w:id="2" w:name="P173"/>
      <w:bookmarkEnd w:id="2"/>
      <w:r w:rsidRPr="00F859CC">
        <w:rPr>
          <w:rFonts w:ascii="Times New Roman" w:hAnsi="Times New Roman" w:cs="Times New Roman"/>
          <w:sz w:val="28"/>
          <w:szCs w:val="28"/>
        </w:rPr>
        <w:t>17. 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уполномоченный орган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Если изменения касаются сведений о нескольких объектах учета, то правообладатель направляет заявление и документы, указанные в </w:t>
      </w:r>
      <w:hyperlink w:anchor="P173">
        <w:r w:rsidRPr="00F859CC">
          <w:rPr>
            <w:rFonts w:ascii="Times New Roman" w:hAnsi="Times New Roman" w:cs="Times New Roman"/>
            <w:sz w:val="28"/>
            <w:szCs w:val="28"/>
          </w:rPr>
          <w:t>абзаце первом</w:t>
        </w:r>
      </w:hyperlink>
      <w:r w:rsidRPr="00F859CC">
        <w:rPr>
          <w:rFonts w:ascii="Times New Roman" w:hAnsi="Times New Roman" w:cs="Times New Roman"/>
          <w:sz w:val="28"/>
          <w:szCs w:val="28"/>
        </w:rPr>
        <w:t xml:space="preserve"> настоящего пункта, в отношении каждого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bookmarkStart w:id="3" w:name="P175"/>
      <w:bookmarkEnd w:id="3"/>
      <w:r w:rsidRPr="00F859CC">
        <w:rPr>
          <w:rFonts w:ascii="Times New Roman" w:hAnsi="Times New Roman" w:cs="Times New Roman"/>
          <w:sz w:val="28"/>
          <w:szCs w:val="28"/>
        </w:rPr>
        <w:t>18. 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w:t>
      </w:r>
      <w:hyperlink w:anchor="P175">
        <w:r w:rsidRPr="00F859CC">
          <w:rPr>
            <w:rFonts w:ascii="Times New Roman" w:hAnsi="Times New Roman" w:cs="Times New Roman"/>
            <w:sz w:val="28"/>
            <w:szCs w:val="28"/>
          </w:rPr>
          <w:t>абзаце первом</w:t>
        </w:r>
      </w:hyperlink>
      <w:r w:rsidRPr="00F859CC">
        <w:rPr>
          <w:rFonts w:ascii="Times New Roman" w:hAnsi="Times New Roman" w:cs="Times New Roman"/>
          <w:sz w:val="28"/>
          <w:szCs w:val="28"/>
        </w:rPr>
        <w:t xml:space="preserve"> настоящего пункта, в отношении каждого объекта учета.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19. 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в уполномоченный орган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Уполномоченный орган не позднее дня, следующего за днем получения обращения об исключении из реестра засекреченных сведений, обязан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lastRenderedPageBreak/>
        <w:t xml:space="preserve">20. Сведения об объекте учета, заявления и документы, указанные в </w:t>
      </w:r>
      <w:hyperlink w:anchor="P171">
        <w:r w:rsidRPr="00F859CC">
          <w:rPr>
            <w:rFonts w:ascii="Times New Roman" w:hAnsi="Times New Roman" w:cs="Times New Roman"/>
            <w:sz w:val="28"/>
            <w:szCs w:val="28"/>
          </w:rPr>
          <w:t>пунктах 15</w:t>
        </w:r>
      </w:hyperlink>
      <w:r w:rsidRPr="00F859CC">
        <w:rPr>
          <w:rFonts w:ascii="Times New Roman" w:hAnsi="Times New Roman" w:cs="Times New Roman"/>
          <w:sz w:val="28"/>
          <w:szCs w:val="28"/>
        </w:rPr>
        <w:t xml:space="preserve"> - </w:t>
      </w:r>
      <w:hyperlink w:anchor="P175">
        <w:r w:rsidRPr="00F859CC">
          <w:rPr>
            <w:rFonts w:ascii="Times New Roman" w:hAnsi="Times New Roman" w:cs="Times New Roman"/>
            <w:sz w:val="28"/>
            <w:szCs w:val="28"/>
          </w:rPr>
          <w:t>18</w:t>
        </w:r>
      </w:hyperlink>
      <w:r w:rsidRPr="00F859CC">
        <w:rPr>
          <w:rFonts w:ascii="Times New Roman" w:hAnsi="Times New Roman" w:cs="Times New Roman"/>
          <w:sz w:val="28"/>
          <w:szCs w:val="28"/>
        </w:rPr>
        <w:t xml:space="preserve"> настоящего Порядка, направляются в уполномоченный орган правообладателем 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21. В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об исключении из реестра, а также исключение всех сведений об объекте учета из реестра осуществляются уполномоченным органом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22. Уполномоченный орган в 14-дневный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а)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б) 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p>
    <w:p w:rsidR="00BD47F4" w:rsidRPr="00F859CC" w:rsidRDefault="00BD47F4" w:rsidP="00BD47F4">
      <w:pPr>
        <w:pStyle w:val="ConsPlusNormal"/>
        <w:ind w:firstLine="540"/>
        <w:jc w:val="both"/>
        <w:rPr>
          <w:rFonts w:ascii="Times New Roman" w:hAnsi="Times New Roman" w:cs="Times New Roman"/>
          <w:sz w:val="28"/>
          <w:szCs w:val="28"/>
        </w:rPr>
      </w:pPr>
      <w:bookmarkStart w:id="4" w:name="P184"/>
      <w:bookmarkEnd w:id="4"/>
      <w:r w:rsidRPr="00F859CC">
        <w:rPr>
          <w:rFonts w:ascii="Times New Roman" w:hAnsi="Times New Roman" w:cs="Times New Roman"/>
          <w:sz w:val="28"/>
          <w:szCs w:val="28"/>
        </w:rPr>
        <w:t>в) о приостановлении процедуры учета в реестре объекта учета в следующих случаях:</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установлены неполнота и (или) недостоверность содержащихся в документах правообладателя сведений;</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В случае принятия уполномоченным органом решения, предусмотренного </w:t>
      </w:r>
      <w:hyperlink w:anchor="P184">
        <w:r w:rsidRPr="00F859CC">
          <w:rPr>
            <w:rFonts w:ascii="Times New Roman" w:hAnsi="Times New Roman" w:cs="Times New Roman"/>
            <w:sz w:val="28"/>
            <w:szCs w:val="28"/>
          </w:rPr>
          <w:t>подпунктом "в"</w:t>
        </w:r>
      </w:hyperlink>
      <w:r w:rsidRPr="00F859CC">
        <w:rPr>
          <w:rFonts w:ascii="Times New Roman" w:hAnsi="Times New Roman" w:cs="Times New Roman"/>
          <w:sz w:val="28"/>
          <w:szCs w:val="28"/>
        </w:rPr>
        <w:t xml:space="preserve"> настоящего пункта, уполномоченный орган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rsidR="00BD47F4" w:rsidRPr="00F859CC" w:rsidRDefault="00BD47F4" w:rsidP="00BD47F4">
      <w:pPr>
        <w:pStyle w:val="ConsPlusNormal"/>
        <w:ind w:firstLine="540"/>
        <w:jc w:val="both"/>
        <w:rPr>
          <w:rFonts w:ascii="Times New Roman" w:hAnsi="Times New Roman" w:cs="Times New Roman"/>
          <w:sz w:val="28"/>
          <w:szCs w:val="28"/>
        </w:rPr>
      </w:pPr>
      <w:bookmarkStart w:id="5" w:name="P188"/>
      <w:bookmarkEnd w:id="5"/>
      <w:r w:rsidRPr="00F859CC">
        <w:rPr>
          <w:rFonts w:ascii="Times New Roman" w:hAnsi="Times New Roman" w:cs="Times New Roman"/>
          <w:sz w:val="28"/>
          <w:szCs w:val="28"/>
        </w:rPr>
        <w:t xml:space="preserve">23. В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w:t>
      </w:r>
      <w:r w:rsidRPr="00F859CC">
        <w:rPr>
          <w:rFonts w:ascii="Times New Roman" w:hAnsi="Times New Roman" w:cs="Times New Roman"/>
          <w:sz w:val="28"/>
          <w:szCs w:val="28"/>
        </w:rPr>
        <w:lastRenderedPageBreak/>
        <w:t>муниципальной собственности, либо выявлено имущество, не находящееся в муниципальной собственности, которое учтено в реестре, уполномоченный орган в 7-дневный срок:</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а) вносит в реестр сведения об объекте учета, в том числе о правообладателях (при наличии);</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уполномоченный орган (в том числе с дополнительными документами, подтверждающими недостающие в реестре сведения).</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24. 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уполномоченным органом в порядке, установленном </w:t>
      </w:r>
      <w:hyperlink w:anchor="P171">
        <w:r w:rsidRPr="00F859CC">
          <w:rPr>
            <w:rFonts w:ascii="Times New Roman" w:hAnsi="Times New Roman" w:cs="Times New Roman"/>
            <w:sz w:val="28"/>
            <w:szCs w:val="28"/>
          </w:rPr>
          <w:t>пунктами 15</w:t>
        </w:r>
      </w:hyperlink>
      <w:r w:rsidRPr="00F859CC">
        <w:rPr>
          <w:rFonts w:ascii="Times New Roman" w:hAnsi="Times New Roman" w:cs="Times New Roman"/>
          <w:sz w:val="28"/>
          <w:szCs w:val="28"/>
        </w:rPr>
        <w:t xml:space="preserve"> - </w:t>
      </w:r>
      <w:hyperlink w:anchor="P188">
        <w:r w:rsidRPr="00F859CC">
          <w:rPr>
            <w:rFonts w:ascii="Times New Roman" w:hAnsi="Times New Roman" w:cs="Times New Roman"/>
            <w:sz w:val="28"/>
            <w:szCs w:val="28"/>
          </w:rPr>
          <w:t>23</w:t>
        </w:r>
      </w:hyperlink>
      <w:r w:rsidRPr="00F859CC">
        <w:rPr>
          <w:rFonts w:ascii="Times New Roman" w:hAnsi="Times New Roman" w:cs="Times New Roman"/>
          <w:sz w:val="28"/>
          <w:szCs w:val="28"/>
        </w:rPr>
        <w:t xml:space="preserve"> настоящего Порядка.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25. Порядок принятия решений, предусмотренных настоящим Порядком, и сроки рассмотрения документов, если иное не предусмотрено настоящим Порядком, определяются уполномоченным органом самостоятельно.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26. Заявления, обращение и требования, предусмотренные настоящим Порядком, направляются в порядке и по формам, определяемым уполномоченным органом самостоятельно.</w:t>
      </w:r>
    </w:p>
    <w:p w:rsidR="00BD47F4" w:rsidRPr="00F859CC" w:rsidRDefault="00BD47F4" w:rsidP="00BD47F4">
      <w:pPr>
        <w:pStyle w:val="ConsPlusNormal"/>
        <w:jc w:val="both"/>
        <w:rPr>
          <w:rFonts w:ascii="Times New Roman" w:hAnsi="Times New Roman" w:cs="Times New Roman"/>
          <w:sz w:val="28"/>
          <w:szCs w:val="28"/>
        </w:rPr>
      </w:pPr>
    </w:p>
    <w:p w:rsidR="00BD47F4" w:rsidRPr="00F859CC" w:rsidRDefault="00BD47F4" w:rsidP="00BD47F4">
      <w:pPr>
        <w:pStyle w:val="ConsPlusTitle"/>
        <w:jc w:val="center"/>
        <w:outlineLvl w:val="1"/>
        <w:rPr>
          <w:rFonts w:ascii="Times New Roman" w:hAnsi="Times New Roman" w:cs="Times New Roman"/>
          <w:sz w:val="28"/>
          <w:szCs w:val="28"/>
        </w:rPr>
      </w:pPr>
      <w:r w:rsidRPr="00F859CC">
        <w:rPr>
          <w:rFonts w:ascii="Times New Roman" w:hAnsi="Times New Roman" w:cs="Times New Roman"/>
          <w:sz w:val="28"/>
          <w:szCs w:val="28"/>
        </w:rPr>
        <w:t>IV. Предоставление информации из реестра</w:t>
      </w:r>
    </w:p>
    <w:p w:rsidR="00BD47F4" w:rsidRPr="00F859CC" w:rsidRDefault="00BD47F4" w:rsidP="00BD47F4">
      <w:pPr>
        <w:pStyle w:val="ConsPlusNormal"/>
        <w:jc w:val="both"/>
        <w:rPr>
          <w:rFonts w:ascii="Times New Roman" w:hAnsi="Times New Roman" w:cs="Times New Roman"/>
          <w:sz w:val="28"/>
          <w:szCs w:val="28"/>
        </w:rPr>
      </w:pP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27. 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w:t>
      </w:r>
    </w:p>
    <w:p w:rsidR="00BD47F4" w:rsidRPr="00F859CC" w:rsidRDefault="00BD47F4" w:rsidP="00BD47F4">
      <w:pPr>
        <w:pStyle w:val="ConsPlusNormal"/>
        <w:rPr>
          <w:rFonts w:ascii="Times New Roman" w:hAnsi="Times New Roman" w:cs="Times New Roman"/>
          <w:sz w:val="28"/>
          <w:szCs w:val="28"/>
        </w:rPr>
      </w:pP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 xml:space="preserve">Уполномоченный орган вправе предоставлять документы, указанные в настоящем пункте, безвозмездно или за плату, в случае если размер </w:t>
      </w:r>
      <w:r w:rsidRPr="00F859CC">
        <w:rPr>
          <w:rFonts w:ascii="Times New Roman" w:hAnsi="Times New Roman" w:cs="Times New Roman"/>
          <w:sz w:val="28"/>
          <w:szCs w:val="28"/>
        </w:rPr>
        <w:lastRenderedPageBreak/>
        <w:t xml:space="preserve">указанной платы определен решением представительного органа соответствующих муниципальных образований, за исключением случаев предоставления информации безвозмездно в порядке, предусмотренном </w:t>
      </w:r>
      <w:hyperlink w:anchor="P203">
        <w:r w:rsidRPr="00F859CC">
          <w:rPr>
            <w:rFonts w:ascii="Times New Roman" w:hAnsi="Times New Roman" w:cs="Times New Roman"/>
            <w:sz w:val="28"/>
            <w:szCs w:val="28"/>
          </w:rPr>
          <w:t>пунктом 29</w:t>
        </w:r>
      </w:hyperlink>
      <w:r w:rsidRPr="00F859CC">
        <w:rPr>
          <w:rFonts w:ascii="Times New Roman" w:hAnsi="Times New Roman" w:cs="Times New Roman"/>
          <w:sz w:val="28"/>
          <w:szCs w:val="28"/>
        </w:rPr>
        <w:t xml:space="preserve"> настоящего Порядка.</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28.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уполномоченным органом самостоятельно.</w:t>
      </w:r>
    </w:p>
    <w:p w:rsidR="00BD47F4" w:rsidRPr="00F859CC" w:rsidRDefault="00BD47F4" w:rsidP="00BD47F4">
      <w:pPr>
        <w:pStyle w:val="ConsPlusNormal"/>
        <w:ind w:firstLine="540"/>
        <w:jc w:val="both"/>
        <w:rPr>
          <w:rFonts w:ascii="Times New Roman" w:hAnsi="Times New Roman" w:cs="Times New Roman"/>
          <w:sz w:val="28"/>
          <w:szCs w:val="28"/>
        </w:rPr>
      </w:pPr>
      <w:r w:rsidRPr="00F859CC">
        <w:rPr>
          <w:rFonts w:ascii="Times New Roman" w:hAnsi="Times New Roman" w:cs="Times New Roman"/>
          <w:sz w:val="28"/>
          <w:szCs w:val="28"/>
        </w:rPr>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p>
    <w:p w:rsidR="00BD47F4" w:rsidRPr="00F859CC" w:rsidRDefault="00BD47F4" w:rsidP="00BD47F4">
      <w:pPr>
        <w:pStyle w:val="ConsPlusNormal"/>
        <w:ind w:firstLine="540"/>
        <w:jc w:val="both"/>
        <w:rPr>
          <w:rFonts w:ascii="Times New Roman" w:hAnsi="Times New Roman" w:cs="Times New Roman"/>
          <w:sz w:val="28"/>
          <w:szCs w:val="28"/>
        </w:rPr>
      </w:pPr>
      <w:bookmarkStart w:id="6" w:name="P203"/>
      <w:bookmarkEnd w:id="6"/>
      <w:r w:rsidRPr="00F859CC">
        <w:rPr>
          <w:rFonts w:ascii="Times New Roman" w:hAnsi="Times New Roman" w:cs="Times New Roman"/>
          <w:sz w:val="28"/>
          <w:szCs w:val="28"/>
        </w:rPr>
        <w:t>29. 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административным делам, а также иным определенным федеральными законами и правовыми актами органов местного самоуправления органам, организациям и правообладателям в отношении принадлежащего им муниципального имущества.</w:t>
      </w:r>
    </w:p>
    <w:p w:rsidR="00BD47F4" w:rsidRPr="00F859CC" w:rsidRDefault="00BD47F4" w:rsidP="00BD47F4">
      <w:pPr>
        <w:pStyle w:val="ConsPlusNormal"/>
        <w:jc w:val="both"/>
        <w:rPr>
          <w:rFonts w:ascii="Times New Roman" w:hAnsi="Times New Roman" w:cs="Times New Roman"/>
          <w:sz w:val="28"/>
          <w:szCs w:val="28"/>
        </w:rPr>
      </w:pPr>
    </w:p>
    <w:p w:rsidR="00BD47F4" w:rsidRPr="00F859CC" w:rsidRDefault="00BD47F4" w:rsidP="00BD47F4">
      <w:pPr>
        <w:pStyle w:val="ConsPlusNormal"/>
        <w:jc w:val="both"/>
        <w:rPr>
          <w:rFonts w:ascii="Times New Roman" w:hAnsi="Times New Roman" w:cs="Times New Roman"/>
          <w:sz w:val="28"/>
          <w:szCs w:val="28"/>
        </w:rPr>
      </w:pPr>
    </w:p>
    <w:p w:rsidR="00BD47F4" w:rsidRPr="00F859CC" w:rsidRDefault="00BD47F4"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D62226" w:rsidRDefault="00D62226" w:rsidP="00BD47F4">
      <w:pPr>
        <w:pStyle w:val="ConsPlusNormal"/>
        <w:jc w:val="both"/>
        <w:rPr>
          <w:rFonts w:ascii="Times New Roman" w:hAnsi="Times New Roman" w:cs="Times New Roman"/>
          <w:sz w:val="28"/>
          <w:szCs w:val="28"/>
        </w:rPr>
      </w:pPr>
    </w:p>
    <w:p w:rsidR="00D467AB" w:rsidRDefault="00D467AB" w:rsidP="00BD47F4">
      <w:pPr>
        <w:pStyle w:val="ConsPlusNormal"/>
        <w:jc w:val="both"/>
        <w:rPr>
          <w:rFonts w:ascii="Times New Roman" w:hAnsi="Times New Roman" w:cs="Times New Roman"/>
          <w:sz w:val="28"/>
          <w:szCs w:val="28"/>
        </w:rPr>
      </w:pPr>
    </w:p>
    <w:p w:rsidR="00D467AB" w:rsidRPr="00F859CC" w:rsidRDefault="00D467AB" w:rsidP="00BD47F4">
      <w:pPr>
        <w:pStyle w:val="ConsPlusNormal"/>
        <w:jc w:val="both"/>
        <w:rPr>
          <w:rFonts w:ascii="Times New Roman" w:hAnsi="Times New Roman" w:cs="Times New Roman"/>
          <w:sz w:val="28"/>
          <w:szCs w:val="28"/>
        </w:rPr>
      </w:pPr>
    </w:p>
    <w:p w:rsidR="00D62226" w:rsidRPr="00F859CC" w:rsidRDefault="00D62226" w:rsidP="00BD47F4">
      <w:pPr>
        <w:pStyle w:val="ConsPlusNormal"/>
        <w:jc w:val="both"/>
        <w:rPr>
          <w:rFonts w:ascii="Times New Roman" w:hAnsi="Times New Roman" w:cs="Times New Roman"/>
          <w:sz w:val="28"/>
          <w:szCs w:val="28"/>
        </w:rPr>
      </w:pPr>
    </w:p>
    <w:p w:rsidR="00BD47F4" w:rsidRPr="00F859CC" w:rsidRDefault="00BD47F4" w:rsidP="00BD47F4">
      <w:pPr>
        <w:pStyle w:val="ConsPlusNormal"/>
        <w:jc w:val="both"/>
        <w:rPr>
          <w:rFonts w:ascii="Times New Roman" w:hAnsi="Times New Roman" w:cs="Times New Roman"/>
          <w:sz w:val="28"/>
          <w:szCs w:val="28"/>
        </w:rPr>
      </w:pPr>
    </w:p>
    <w:tbl>
      <w:tblPr>
        <w:tblStyle w:val="a4"/>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9"/>
      </w:tblGrid>
      <w:tr w:rsidR="00D62226" w:rsidRPr="00F859CC" w:rsidTr="00D62226">
        <w:tc>
          <w:tcPr>
            <w:tcW w:w="5209" w:type="dxa"/>
          </w:tcPr>
          <w:p w:rsidR="00D62226" w:rsidRPr="00D467AB" w:rsidRDefault="00D62226" w:rsidP="00D62226">
            <w:pPr>
              <w:tabs>
                <w:tab w:val="left" w:pos="3660"/>
              </w:tabs>
              <w:jc w:val="center"/>
              <w:rPr>
                <w:sz w:val="24"/>
                <w:szCs w:val="24"/>
              </w:rPr>
            </w:pPr>
            <w:r w:rsidRPr="00D467AB">
              <w:rPr>
                <w:sz w:val="24"/>
                <w:szCs w:val="24"/>
              </w:rPr>
              <w:lastRenderedPageBreak/>
              <w:t>Приложение</w:t>
            </w:r>
          </w:p>
          <w:p w:rsidR="00D62226" w:rsidRPr="00D467AB" w:rsidRDefault="00D62226" w:rsidP="00D62226">
            <w:pPr>
              <w:tabs>
                <w:tab w:val="left" w:pos="3660"/>
              </w:tabs>
              <w:jc w:val="center"/>
              <w:rPr>
                <w:sz w:val="24"/>
                <w:szCs w:val="24"/>
              </w:rPr>
            </w:pPr>
            <w:r w:rsidRPr="00D467AB">
              <w:rPr>
                <w:sz w:val="24"/>
                <w:szCs w:val="24"/>
              </w:rPr>
              <w:t>к решению</w:t>
            </w:r>
            <w:r w:rsidR="00D467AB">
              <w:rPr>
                <w:sz w:val="24"/>
                <w:szCs w:val="24"/>
              </w:rPr>
              <w:t xml:space="preserve"> 59</w:t>
            </w:r>
            <w:r w:rsidRPr="00D467AB">
              <w:rPr>
                <w:sz w:val="24"/>
                <w:szCs w:val="24"/>
              </w:rPr>
              <w:t xml:space="preserve"> -</w:t>
            </w:r>
            <w:r w:rsidR="00D467AB">
              <w:rPr>
                <w:sz w:val="24"/>
                <w:szCs w:val="24"/>
              </w:rPr>
              <w:t>о</w:t>
            </w:r>
            <w:r w:rsidRPr="00D467AB">
              <w:rPr>
                <w:sz w:val="24"/>
                <w:szCs w:val="24"/>
              </w:rPr>
              <w:t xml:space="preserve">й сессии  </w:t>
            </w:r>
            <w:r w:rsidR="009B4311" w:rsidRPr="00D467AB">
              <w:rPr>
                <w:sz w:val="24"/>
                <w:szCs w:val="24"/>
              </w:rPr>
              <w:t>7</w:t>
            </w:r>
            <w:r w:rsidRPr="00D467AB">
              <w:rPr>
                <w:sz w:val="24"/>
                <w:szCs w:val="24"/>
              </w:rPr>
              <w:t>-го созыва</w:t>
            </w:r>
          </w:p>
          <w:p w:rsidR="00D62226" w:rsidRPr="00D467AB" w:rsidRDefault="00D62226" w:rsidP="00D62226">
            <w:pPr>
              <w:tabs>
                <w:tab w:val="left" w:pos="3660"/>
              </w:tabs>
              <w:jc w:val="center"/>
              <w:rPr>
                <w:sz w:val="24"/>
                <w:szCs w:val="24"/>
              </w:rPr>
            </w:pPr>
            <w:r w:rsidRPr="00D467AB">
              <w:rPr>
                <w:sz w:val="24"/>
                <w:szCs w:val="24"/>
              </w:rPr>
              <w:t>Совета местного самоуправления</w:t>
            </w:r>
          </w:p>
          <w:p w:rsidR="00D62226" w:rsidRPr="00D467AB" w:rsidRDefault="005B3ED4" w:rsidP="00D62226">
            <w:pPr>
              <w:tabs>
                <w:tab w:val="left" w:pos="3660"/>
              </w:tabs>
              <w:jc w:val="center"/>
              <w:rPr>
                <w:sz w:val="24"/>
                <w:szCs w:val="24"/>
              </w:rPr>
            </w:pPr>
            <w:r w:rsidRPr="00D467AB">
              <w:rPr>
                <w:sz w:val="24"/>
                <w:szCs w:val="24"/>
              </w:rPr>
              <w:t xml:space="preserve">с.п.Терекское </w:t>
            </w:r>
            <w:r w:rsidR="00D62226" w:rsidRPr="00D467AB">
              <w:rPr>
                <w:sz w:val="24"/>
                <w:szCs w:val="24"/>
              </w:rPr>
              <w:t>Терского муниципального района КБР</w:t>
            </w:r>
          </w:p>
          <w:p w:rsidR="00D62226" w:rsidRPr="00D467AB" w:rsidRDefault="00D62226" w:rsidP="00D62226">
            <w:pPr>
              <w:tabs>
                <w:tab w:val="left" w:pos="3660"/>
              </w:tabs>
              <w:jc w:val="center"/>
              <w:rPr>
                <w:sz w:val="24"/>
                <w:szCs w:val="24"/>
              </w:rPr>
            </w:pPr>
            <w:r w:rsidRPr="00D467AB">
              <w:rPr>
                <w:sz w:val="24"/>
                <w:szCs w:val="24"/>
              </w:rPr>
              <w:t>от «</w:t>
            </w:r>
            <w:r w:rsidR="00D467AB">
              <w:rPr>
                <w:sz w:val="24"/>
                <w:szCs w:val="24"/>
              </w:rPr>
              <w:t>05</w:t>
            </w:r>
            <w:r w:rsidRPr="00D467AB">
              <w:rPr>
                <w:sz w:val="24"/>
                <w:szCs w:val="24"/>
              </w:rPr>
              <w:t>»</w:t>
            </w:r>
            <w:r w:rsidR="00D467AB">
              <w:rPr>
                <w:sz w:val="24"/>
                <w:szCs w:val="24"/>
              </w:rPr>
              <w:t xml:space="preserve"> ноября</w:t>
            </w:r>
            <w:r w:rsidRPr="00D467AB">
              <w:rPr>
                <w:sz w:val="24"/>
                <w:szCs w:val="24"/>
              </w:rPr>
              <w:t xml:space="preserve"> </w:t>
            </w:r>
            <w:r w:rsidR="005B3ED4" w:rsidRPr="00D467AB">
              <w:rPr>
                <w:sz w:val="24"/>
                <w:szCs w:val="24"/>
              </w:rPr>
              <w:t xml:space="preserve"> 2024 г. №</w:t>
            </w:r>
            <w:r w:rsidR="00D467AB">
              <w:rPr>
                <w:sz w:val="24"/>
                <w:szCs w:val="24"/>
              </w:rPr>
              <w:t xml:space="preserve"> 59/1</w:t>
            </w:r>
          </w:p>
          <w:p w:rsidR="00D62226" w:rsidRPr="00F859CC" w:rsidRDefault="00D62226" w:rsidP="00BD47F4">
            <w:pPr>
              <w:pStyle w:val="ConsPlusNormal"/>
              <w:jc w:val="both"/>
              <w:rPr>
                <w:rFonts w:ascii="Times New Roman" w:hAnsi="Times New Roman" w:cs="Times New Roman"/>
                <w:sz w:val="28"/>
                <w:szCs w:val="28"/>
              </w:rPr>
            </w:pPr>
          </w:p>
        </w:tc>
      </w:tr>
    </w:tbl>
    <w:p w:rsidR="00BD47F4" w:rsidRPr="00F859CC" w:rsidRDefault="00BD47F4" w:rsidP="00BD47F4">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1757"/>
        <w:gridCol w:w="340"/>
        <w:gridCol w:w="151"/>
        <w:gridCol w:w="885"/>
        <w:gridCol w:w="708"/>
        <w:gridCol w:w="340"/>
        <w:gridCol w:w="378"/>
        <w:gridCol w:w="1474"/>
        <w:gridCol w:w="345"/>
        <w:gridCol w:w="510"/>
        <w:gridCol w:w="2154"/>
      </w:tblGrid>
      <w:tr w:rsidR="00D62226" w:rsidRPr="00D62226">
        <w:tc>
          <w:tcPr>
            <w:tcW w:w="9042" w:type="dxa"/>
            <w:gridSpan w:val="11"/>
          </w:tcPr>
          <w:p w:rsidR="00D62226" w:rsidRPr="00D62226" w:rsidRDefault="00D62226" w:rsidP="00F859CC">
            <w:pPr>
              <w:autoSpaceDE w:val="0"/>
              <w:autoSpaceDN w:val="0"/>
              <w:adjustRightInd w:val="0"/>
              <w:jc w:val="center"/>
              <w:rPr>
                <w:rFonts w:eastAsiaTheme="minorHAnsi"/>
                <w:b/>
                <w:sz w:val="24"/>
                <w:szCs w:val="24"/>
                <w:lang w:eastAsia="en-US"/>
              </w:rPr>
            </w:pPr>
            <w:r w:rsidRPr="00D62226">
              <w:rPr>
                <w:rFonts w:eastAsiaTheme="minorHAnsi"/>
                <w:b/>
                <w:sz w:val="24"/>
                <w:szCs w:val="24"/>
                <w:lang w:eastAsia="en-US"/>
              </w:rPr>
              <w:t>ВЫПИСКА N ____</w:t>
            </w:r>
          </w:p>
          <w:p w:rsidR="00DD5881" w:rsidRPr="00F859CC" w:rsidRDefault="00D62226" w:rsidP="00F859CC">
            <w:pPr>
              <w:tabs>
                <w:tab w:val="left" w:pos="3660"/>
              </w:tabs>
              <w:jc w:val="center"/>
              <w:rPr>
                <w:b/>
                <w:sz w:val="24"/>
                <w:szCs w:val="24"/>
              </w:rPr>
            </w:pPr>
            <w:r w:rsidRPr="00D62226">
              <w:rPr>
                <w:rFonts w:eastAsiaTheme="minorHAnsi"/>
                <w:b/>
                <w:sz w:val="24"/>
                <w:szCs w:val="24"/>
                <w:lang w:eastAsia="en-US"/>
              </w:rPr>
              <w:t xml:space="preserve">из реестра муниципального имущества </w:t>
            </w:r>
            <w:r w:rsidR="005B3ED4">
              <w:rPr>
                <w:rFonts w:eastAsiaTheme="minorHAnsi"/>
                <w:b/>
                <w:sz w:val="24"/>
                <w:szCs w:val="24"/>
                <w:lang w:eastAsia="en-US"/>
              </w:rPr>
              <w:t xml:space="preserve">с.п.Терекское </w:t>
            </w:r>
            <w:r w:rsidRPr="00F859CC">
              <w:rPr>
                <w:b/>
                <w:sz w:val="24"/>
                <w:szCs w:val="24"/>
              </w:rPr>
              <w:t xml:space="preserve">Терского муниципального района КБР </w:t>
            </w:r>
          </w:p>
          <w:p w:rsidR="00D62226" w:rsidRPr="00D62226" w:rsidRDefault="00D62226" w:rsidP="00F859CC">
            <w:pPr>
              <w:tabs>
                <w:tab w:val="left" w:pos="3660"/>
              </w:tabs>
              <w:jc w:val="center"/>
              <w:rPr>
                <w:rFonts w:eastAsiaTheme="minorHAnsi"/>
                <w:b/>
                <w:sz w:val="24"/>
                <w:szCs w:val="24"/>
                <w:lang w:eastAsia="en-US"/>
              </w:rPr>
            </w:pPr>
            <w:r w:rsidRPr="00D62226">
              <w:rPr>
                <w:rFonts w:eastAsiaTheme="minorHAnsi"/>
                <w:b/>
                <w:sz w:val="24"/>
                <w:szCs w:val="24"/>
                <w:lang w:eastAsia="en-US"/>
              </w:rPr>
              <w:t>об объекте учета муниципального имущества</w:t>
            </w:r>
          </w:p>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b/>
                <w:sz w:val="24"/>
                <w:szCs w:val="24"/>
                <w:lang w:eastAsia="en-US"/>
              </w:rPr>
              <w:t>на "__" ________ 20__ г.</w:t>
            </w:r>
          </w:p>
        </w:tc>
      </w:tr>
      <w:tr w:rsidR="00D62226" w:rsidRPr="00D62226">
        <w:tc>
          <w:tcPr>
            <w:tcW w:w="9042" w:type="dxa"/>
            <w:gridSpan w:val="11"/>
          </w:tcPr>
          <w:p w:rsidR="00D62226" w:rsidRPr="00D62226" w:rsidRDefault="00D62226" w:rsidP="00F859CC">
            <w:pPr>
              <w:autoSpaceDE w:val="0"/>
              <w:autoSpaceDN w:val="0"/>
              <w:adjustRightInd w:val="0"/>
              <w:jc w:val="center"/>
              <w:outlineLvl w:val="0"/>
              <w:rPr>
                <w:rFonts w:eastAsiaTheme="minorHAnsi"/>
                <w:sz w:val="24"/>
                <w:szCs w:val="24"/>
                <w:lang w:eastAsia="en-US"/>
              </w:rPr>
            </w:pPr>
          </w:p>
        </w:tc>
      </w:tr>
      <w:tr w:rsidR="00D62226" w:rsidRPr="00D62226">
        <w:tc>
          <w:tcPr>
            <w:tcW w:w="9042" w:type="dxa"/>
            <w:gridSpan w:val="11"/>
          </w:tcPr>
          <w:p w:rsidR="00D62226" w:rsidRPr="00D62226" w:rsidRDefault="00D62226" w:rsidP="00F859CC">
            <w:pPr>
              <w:autoSpaceDE w:val="0"/>
              <w:autoSpaceDN w:val="0"/>
              <w:adjustRightInd w:val="0"/>
              <w:jc w:val="both"/>
              <w:outlineLvl w:val="0"/>
              <w:rPr>
                <w:rFonts w:eastAsiaTheme="minorHAnsi"/>
                <w:b/>
                <w:lang w:eastAsia="en-US"/>
              </w:rPr>
            </w:pPr>
            <w:r w:rsidRPr="00D62226">
              <w:rPr>
                <w:rFonts w:eastAsiaTheme="minorHAnsi"/>
                <w:sz w:val="24"/>
                <w:szCs w:val="24"/>
                <w:lang w:eastAsia="en-US"/>
              </w:rPr>
              <w:t>Орган местного самоуправления, уполномоченный на ведение  реестра</w:t>
            </w:r>
            <w:r w:rsidR="00DD5881" w:rsidRPr="00F859CC">
              <w:rPr>
                <w:rFonts w:eastAsiaTheme="minorHAnsi"/>
                <w:sz w:val="24"/>
                <w:szCs w:val="24"/>
                <w:lang w:eastAsia="en-US"/>
              </w:rPr>
              <w:t xml:space="preserve"> </w:t>
            </w:r>
            <w:r w:rsidRPr="00D62226">
              <w:rPr>
                <w:rFonts w:eastAsiaTheme="minorHAnsi"/>
                <w:sz w:val="24"/>
                <w:szCs w:val="24"/>
                <w:lang w:eastAsia="en-US"/>
              </w:rPr>
              <w:t>муниципального имущества</w:t>
            </w:r>
            <w:r w:rsidRPr="00D62226">
              <w:rPr>
                <w:rFonts w:eastAsiaTheme="minorHAnsi"/>
                <w:lang w:eastAsia="en-US"/>
              </w:rPr>
              <w:t xml:space="preserve"> </w:t>
            </w:r>
            <w:r w:rsidR="00DD5881" w:rsidRPr="00F859CC">
              <w:rPr>
                <w:rFonts w:eastAsiaTheme="minorHAnsi"/>
                <w:lang w:eastAsia="en-US"/>
              </w:rPr>
              <w:t xml:space="preserve">– </w:t>
            </w:r>
            <w:r w:rsidR="00DD5881" w:rsidRPr="00F859CC">
              <w:rPr>
                <w:rFonts w:eastAsiaTheme="minorHAnsi"/>
                <w:b/>
                <w:sz w:val="24"/>
                <w:szCs w:val="24"/>
                <w:lang w:eastAsia="en-US"/>
              </w:rPr>
              <w:t>МУ «М</w:t>
            </w:r>
            <w:r w:rsidR="00DD5881" w:rsidRPr="00F859CC">
              <w:rPr>
                <w:b/>
                <w:sz w:val="24"/>
                <w:szCs w:val="24"/>
              </w:rPr>
              <w:t xml:space="preserve">естная администрация </w:t>
            </w:r>
            <w:r w:rsidR="005B3ED4">
              <w:rPr>
                <w:b/>
                <w:sz w:val="24"/>
                <w:szCs w:val="24"/>
              </w:rPr>
              <w:t xml:space="preserve">с.п.Терекское </w:t>
            </w:r>
            <w:r w:rsidR="00DD5881" w:rsidRPr="00F859CC">
              <w:rPr>
                <w:b/>
                <w:sz w:val="24"/>
                <w:szCs w:val="24"/>
              </w:rPr>
              <w:t xml:space="preserve">Терского муниципального района КБР» </w:t>
            </w:r>
          </w:p>
          <w:p w:rsidR="00D62226" w:rsidRPr="00D62226" w:rsidRDefault="00D62226" w:rsidP="00F859CC">
            <w:pPr>
              <w:autoSpaceDE w:val="0"/>
              <w:autoSpaceDN w:val="0"/>
              <w:adjustRightInd w:val="0"/>
              <w:jc w:val="center"/>
              <w:outlineLvl w:val="0"/>
              <w:rPr>
                <w:rFonts w:eastAsiaTheme="minorHAnsi"/>
                <w:lang w:eastAsia="en-US"/>
              </w:rPr>
            </w:pPr>
          </w:p>
        </w:tc>
      </w:tr>
      <w:tr w:rsidR="00D62226" w:rsidRPr="00D62226">
        <w:tc>
          <w:tcPr>
            <w:tcW w:w="9042" w:type="dxa"/>
            <w:gridSpan w:val="11"/>
          </w:tcPr>
          <w:p w:rsidR="00D62226" w:rsidRPr="00D62226" w:rsidRDefault="00D62226" w:rsidP="00F859CC">
            <w:pPr>
              <w:autoSpaceDE w:val="0"/>
              <w:autoSpaceDN w:val="0"/>
              <w:adjustRightInd w:val="0"/>
              <w:jc w:val="both"/>
              <w:outlineLvl w:val="0"/>
              <w:rPr>
                <w:rFonts w:eastAsiaTheme="minorHAnsi"/>
                <w:lang w:eastAsia="en-US"/>
              </w:rPr>
            </w:pPr>
            <w:r w:rsidRPr="00D62226">
              <w:rPr>
                <w:rFonts w:eastAsiaTheme="minorHAnsi"/>
                <w:sz w:val="24"/>
                <w:szCs w:val="24"/>
                <w:lang w:eastAsia="en-US"/>
              </w:rPr>
              <w:t xml:space="preserve">Заявитель </w:t>
            </w:r>
            <w:r w:rsidRPr="00D62226">
              <w:rPr>
                <w:rFonts w:eastAsiaTheme="minorHAnsi"/>
                <w:lang w:eastAsia="en-US"/>
              </w:rPr>
              <w:t>__________________________________________________</w:t>
            </w:r>
            <w:r w:rsidRPr="00F859CC">
              <w:rPr>
                <w:rFonts w:eastAsiaTheme="minorHAnsi"/>
                <w:lang w:eastAsia="en-US"/>
              </w:rPr>
              <w:t>_________________________</w:t>
            </w:r>
            <w:r w:rsidRPr="00D62226">
              <w:rPr>
                <w:rFonts w:eastAsiaTheme="minorHAnsi"/>
                <w:lang w:eastAsia="en-US"/>
              </w:rPr>
              <w:t>__</w:t>
            </w:r>
          </w:p>
          <w:p w:rsidR="00D62226" w:rsidRPr="00D62226" w:rsidRDefault="00D62226" w:rsidP="00F859CC">
            <w:pPr>
              <w:autoSpaceDE w:val="0"/>
              <w:autoSpaceDN w:val="0"/>
              <w:adjustRightInd w:val="0"/>
              <w:jc w:val="center"/>
              <w:outlineLvl w:val="0"/>
              <w:rPr>
                <w:rFonts w:eastAsiaTheme="minorHAnsi"/>
                <w:lang w:eastAsia="en-US"/>
              </w:rPr>
            </w:pPr>
            <w:r w:rsidRPr="00D62226">
              <w:rPr>
                <w:rFonts w:eastAsiaTheme="minorHAnsi"/>
                <w:lang w:eastAsia="en-US"/>
              </w:rPr>
              <w:t>(наименование юридического лица, фамилия, имя, отчество</w:t>
            </w:r>
          </w:p>
          <w:p w:rsidR="00D62226" w:rsidRPr="00D62226" w:rsidRDefault="00D62226" w:rsidP="00F859CC">
            <w:pPr>
              <w:autoSpaceDE w:val="0"/>
              <w:autoSpaceDN w:val="0"/>
              <w:adjustRightInd w:val="0"/>
              <w:jc w:val="center"/>
              <w:outlineLvl w:val="0"/>
              <w:rPr>
                <w:rFonts w:eastAsiaTheme="minorHAnsi"/>
                <w:lang w:eastAsia="en-US"/>
              </w:rPr>
            </w:pPr>
            <w:r w:rsidRPr="00D62226">
              <w:rPr>
                <w:rFonts w:eastAsiaTheme="minorHAnsi"/>
                <w:lang w:eastAsia="en-US"/>
              </w:rPr>
              <w:t>(при наличии) физического лица)</w:t>
            </w:r>
          </w:p>
        </w:tc>
      </w:tr>
      <w:tr w:rsidR="00D62226" w:rsidRPr="00D62226" w:rsidTr="00F859CC">
        <w:trPr>
          <w:trHeight w:val="184"/>
        </w:trPr>
        <w:tc>
          <w:tcPr>
            <w:tcW w:w="9042" w:type="dxa"/>
            <w:gridSpan w:val="11"/>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9042" w:type="dxa"/>
            <w:gridSpan w:val="11"/>
          </w:tcPr>
          <w:p w:rsidR="00D62226" w:rsidRPr="00D62226" w:rsidRDefault="00D62226" w:rsidP="00F859CC">
            <w:pPr>
              <w:autoSpaceDE w:val="0"/>
              <w:autoSpaceDN w:val="0"/>
              <w:adjustRightInd w:val="0"/>
              <w:jc w:val="center"/>
              <w:outlineLvl w:val="0"/>
              <w:rPr>
                <w:rFonts w:eastAsiaTheme="minorHAnsi"/>
                <w:sz w:val="24"/>
                <w:szCs w:val="24"/>
                <w:lang w:eastAsia="en-US"/>
              </w:rPr>
            </w:pPr>
            <w:r w:rsidRPr="00D62226">
              <w:rPr>
                <w:rFonts w:eastAsiaTheme="minorHAnsi"/>
                <w:sz w:val="24"/>
                <w:szCs w:val="24"/>
                <w:lang w:eastAsia="en-US"/>
              </w:rPr>
              <w:t>1. Сведения об объекте муниципального имущества</w:t>
            </w:r>
          </w:p>
        </w:tc>
      </w:tr>
      <w:tr w:rsidR="00D62226" w:rsidRPr="00D62226" w:rsidTr="00F859CC">
        <w:trPr>
          <w:trHeight w:val="211"/>
        </w:trPr>
        <w:tc>
          <w:tcPr>
            <w:tcW w:w="9042" w:type="dxa"/>
            <w:gridSpan w:val="11"/>
          </w:tcPr>
          <w:p w:rsidR="00D62226" w:rsidRPr="00D62226" w:rsidRDefault="00D62226" w:rsidP="00F859CC">
            <w:pPr>
              <w:autoSpaceDE w:val="0"/>
              <w:autoSpaceDN w:val="0"/>
              <w:adjustRightInd w:val="0"/>
              <w:jc w:val="center"/>
              <w:rPr>
                <w:rFonts w:eastAsiaTheme="minorHAnsi"/>
                <w:sz w:val="24"/>
                <w:szCs w:val="24"/>
                <w:lang w:eastAsia="en-US"/>
              </w:rPr>
            </w:pPr>
          </w:p>
        </w:tc>
      </w:tr>
      <w:tr w:rsidR="00D62226" w:rsidRPr="00D62226">
        <w:tc>
          <w:tcPr>
            <w:tcW w:w="3841" w:type="dxa"/>
            <w:gridSpan w:val="5"/>
            <w:vAlign w:val="bottom"/>
          </w:tcPr>
          <w:p w:rsidR="00D62226" w:rsidRPr="00D62226" w:rsidRDefault="00D62226" w:rsidP="00F859CC">
            <w:pPr>
              <w:autoSpaceDE w:val="0"/>
              <w:autoSpaceDN w:val="0"/>
              <w:adjustRightInd w:val="0"/>
              <w:rPr>
                <w:rFonts w:eastAsiaTheme="minorHAnsi"/>
                <w:sz w:val="24"/>
                <w:szCs w:val="24"/>
                <w:lang w:eastAsia="en-US"/>
              </w:rPr>
            </w:pPr>
            <w:r w:rsidRPr="00D62226">
              <w:rPr>
                <w:rFonts w:eastAsiaTheme="minorHAnsi"/>
                <w:sz w:val="24"/>
                <w:szCs w:val="24"/>
                <w:lang w:eastAsia="en-US"/>
              </w:rPr>
              <w:t>Вид и наименование объекта учета</w:t>
            </w:r>
          </w:p>
        </w:tc>
        <w:tc>
          <w:tcPr>
            <w:tcW w:w="5201" w:type="dxa"/>
            <w:gridSpan w:val="6"/>
            <w:tcBorders>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3841" w:type="dxa"/>
            <w:gridSpan w:val="5"/>
            <w:tcBorders>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5201" w:type="dxa"/>
            <w:gridSpan w:val="6"/>
            <w:tcBorders>
              <w:top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2248" w:type="dxa"/>
            <w:gridSpan w:val="3"/>
            <w:tcBorders>
              <w:top w:val="single" w:sz="4" w:space="0" w:color="auto"/>
              <w:left w:val="single" w:sz="4" w:space="0" w:color="auto"/>
              <w:bottom w:val="single" w:sz="4" w:space="0" w:color="auto"/>
              <w:right w:val="single" w:sz="4" w:space="0" w:color="auto"/>
            </w:tcBorders>
            <w:vAlign w:val="center"/>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Реестровый номер</w:t>
            </w:r>
          </w:p>
        </w:tc>
        <w:tc>
          <w:tcPr>
            <w:tcW w:w="1593" w:type="dxa"/>
            <w:gridSpan w:val="2"/>
            <w:tcBorders>
              <w:top w:val="single" w:sz="4" w:space="0" w:color="auto"/>
              <w:left w:val="single" w:sz="4" w:space="0" w:color="auto"/>
              <w:bottom w:val="single" w:sz="4" w:space="0" w:color="auto"/>
              <w:right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718" w:type="dxa"/>
            <w:gridSpan w:val="2"/>
            <w:tcBorders>
              <w:left w:val="single" w:sz="4" w:space="0" w:color="auto"/>
              <w:right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2329" w:type="dxa"/>
            <w:gridSpan w:val="3"/>
            <w:tcBorders>
              <w:top w:val="single" w:sz="4" w:space="0" w:color="auto"/>
              <w:left w:val="single" w:sz="4" w:space="0" w:color="auto"/>
              <w:bottom w:val="single" w:sz="4" w:space="0" w:color="auto"/>
              <w:right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Дата присвоения</w:t>
            </w:r>
          </w:p>
        </w:tc>
        <w:tc>
          <w:tcPr>
            <w:tcW w:w="2154" w:type="dxa"/>
            <w:tcBorders>
              <w:top w:val="single" w:sz="4" w:space="0" w:color="auto"/>
              <w:left w:val="single" w:sz="4" w:space="0" w:color="auto"/>
              <w:bottom w:val="single" w:sz="4" w:space="0" w:color="auto"/>
              <w:right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9042" w:type="dxa"/>
            <w:gridSpan w:val="11"/>
            <w:tcBorders>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4559" w:type="dxa"/>
            <w:gridSpan w:val="7"/>
            <w:tcBorders>
              <w:top w:val="single" w:sz="4" w:space="0" w:color="auto"/>
              <w:bottom w:val="single" w:sz="4" w:space="0" w:color="auto"/>
              <w:right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Наименования сведений</w:t>
            </w:r>
          </w:p>
        </w:tc>
        <w:tc>
          <w:tcPr>
            <w:tcW w:w="4483" w:type="dxa"/>
            <w:gridSpan w:val="4"/>
            <w:tcBorders>
              <w:top w:val="single" w:sz="4" w:space="0" w:color="auto"/>
              <w:left w:val="single" w:sz="4" w:space="0" w:color="auto"/>
              <w:bottom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Значения сведений</w:t>
            </w:r>
          </w:p>
        </w:tc>
      </w:tr>
      <w:tr w:rsidR="00D62226" w:rsidRPr="00D62226">
        <w:tc>
          <w:tcPr>
            <w:tcW w:w="4559" w:type="dxa"/>
            <w:gridSpan w:val="7"/>
            <w:tcBorders>
              <w:top w:val="single" w:sz="4" w:space="0" w:color="auto"/>
              <w:bottom w:val="single" w:sz="4" w:space="0" w:color="auto"/>
              <w:right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1</w:t>
            </w:r>
          </w:p>
        </w:tc>
        <w:tc>
          <w:tcPr>
            <w:tcW w:w="4483" w:type="dxa"/>
            <w:gridSpan w:val="4"/>
            <w:tcBorders>
              <w:top w:val="single" w:sz="4" w:space="0" w:color="auto"/>
              <w:left w:val="single" w:sz="4" w:space="0" w:color="auto"/>
              <w:bottom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2</w:t>
            </w:r>
          </w:p>
        </w:tc>
      </w:tr>
      <w:tr w:rsidR="00D62226" w:rsidRPr="00D62226">
        <w:tc>
          <w:tcPr>
            <w:tcW w:w="4559" w:type="dxa"/>
            <w:gridSpan w:val="7"/>
            <w:tcBorders>
              <w:top w:val="single" w:sz="4" w:space="0" w:color="auto"/>
              <w:bottom w:val="single" w:sz="4" w:space="0" w:color="auto"/>
              <w:right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4483" w:type="dxa"/>
            <w:gridSpan w:val="4"/>
            <w:tcBorders>
              <w:top w:val="single" w:sz="4" w:space="0" w:color="auto"/>
              <w:left w:val="single" w:sz="4" w:space="0" w:color="auto"/>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4559" w:type="dxa"/>
            <w:gridSpan w:val="7"/>
            <w:tcBorders>
              <w:top w:val="single" w:sz="4" w:space="0" w:color="auto"/>
              <w:bottom w:val="single" w:sz="4" w:space="0" w:color="auto"/>
              <w:right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4483" w:type="dxa"/>
            <w:gridSpan w:val="4"/>
            <w:tcBorders>
              <w:top w:val="single" w:sz="4" w:space="0" w:color="auto"/>
              <w:left w:val="single" w:sz="4" w:space="0" w:color="auto"/>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9042" w:type="dxa"/>
            <w:gridSpan w:val="11"/>
            <w:tcBorders>
              <w:top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9042" w:type="dxa"/>
            <w:gridSpan w:val="11"/>
          </w:tcPr>
          <w:p w:rsidR="00D62226" w:rsidRPr="00D62226" w:rsidRDefault="00D62226" w:rsidP="00F859CC">
            <w:pPr>
              <w:autoSpaceDE w:val="0"/>
              <w:autoSpaceDN w:val="0"/>
              <w:adjustRightInd w:val="0"/>
              <w:jc w:val="center"/>
              <w:outlineLvl w:val="0"/>
              <w:rPr>
                <w:rFonts w:eastAsiaTheme="minorHAnsi"/>
                <w:sz w:val="24"/>
                <w:szCs w:val="24"/>
                <w:lang w:eastAsia="en-US"/>
              </w:rPr>
            </w:pPr>
            <w:r w:rsidRPr="00D62226">
              <w:rPr>
                <w:rFonts w:eastAsiaTheme="minorHAnsi"/>
                <w:sz w:val="24"/>
                <w:szCs w:val="24"/>
                <w:lang w:eastAsia="en-US"/>
              </w:rPr>
              <w:t>2. Информация об изменении сведений об объекте учета муниципального имущества</w:t>
            </w:r>
          </w:p>
        </w:tc>
      </w:tr>
      <w:tr w:rsidR="00D62226" w:rsidRPr="00D62226">
        <w:tc>
          <w:tcPr>
            <w:tcW w:w="9042" w:type="dxa"/>
            <w:gridSpan w:val="11"/>
            <w:tcBorders>
              <w:bottom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p>
        </w:tc>
      </w:tr>
      <w:tr w:rsidR="00D62226" w:rsidRPr="00D62226">
        <w:tc>
          <w:tcPr>
            <w:tcW w:w="3133" w:type="dxa"/>
            <w:gridSpan w:val="4"/>
            <w:tcBorders>
              <w:top w:val="single" w:sz="4" w:space="0" w:color="auto"/>
              <w:bottom w:val="single" w:sz="4" w:space="0" w:color="auto"/>
              <w:right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Наименование изменения</w:t>
            </w:r>
          </w:p>
        </w:tc>
        <w:tc>
          <w:tcPr>
            <w:tcW w:w="2900" w:type="dxa"/>
            <w:gridSpan w:val="4"/>
            <w:tcBorders>
              <w:top w:val="single" w:sz="4" w:space="0" w:color="auto"/>
              <w:left w:val="single" w:sz="4" w:space="0" w:color="auto"/>
              <w:bottom w:val="single" w:sz="4" w:space="0" w:color="auto"/>
              <w:right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Значение сведений</w:t>
            </w:r>
          </w:p>
        </w:tc>
        <w:tc>
          <w:tcPr>
            <w:tcW w:w="3009" w:type="dxa"/>
            <w:gridSpan w:val="3"/>
            <w:tcBorders>
              <w:top w:val="single" w:sz="4" w:space="0" w:color="auto"/>
              <w:left w:val="single" w:sz="4" w:space="0" w:color="auto"/>
              <w:bottom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Дата изменения</w:t>
            </w:r>
          </w:p>
        </w:tc>
      </w:tr>
      <w:tr w:rsidR="00D62226" w:rsidRPr="00D62226">
        <w:tc>
          <w:tcPr>
            <w:tcW w:w="3133" w:type="dxa"/>
            <w:gridSpan w:val="4"/>
            <w:tcBorders>
              <w:top w:val="single" w:sz="4" w:space="0" w:color="auto"/>
              <w:bottom w:val="single" w:sz="4" w:space="0" w:color="auto"/>
              <w:right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1</w:t>
            </w:r>
          </w:p>
        </w:tc>
        <w:tc>
          <w:tcPr>
            <w:tcW w:w="2900" w:type="dxa"/>
            <w:gridSpan w:val="4"/>
            <w:tcBorders>
              <w:top w:val="single" w:sz="4" w:space="0" w:color="auto"/>
              <w:left w:val="single" w:sz="4" w:space="0" w:color="auto"/>
              <w:bottom w:val="single" w:sz="4" w:space="0" w:color="auto"/>
              <w:right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2</w:t>
            </w:r>
          </w:p>
        </w:tc>
        <w:tc>
          <w:tcPr>
            <w:tcW w:w="3009" w:type="dxa"/>
            <w:gridSpan w:val="3"/>
            <w:tcBorders>
              <w:top w:val="single" w:sz="4" w:space="0" w:color="auto"/>
              <w:left w:val="single" w:sz="4" w:space="0" w:color="auto"/>
              <w:bottom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3</w:t>
            </w:r>
          </w:p>
        </w:tc>
      </w:tr>
      <w:tr w:rsidR="00D62226" w:rsidRPr="00D62226">
        <w:tc>
          <w:tcPr>
            <w:tcW w:w="3133" w:type="dxa"/>
            <w:gridSpan w:val="4"/>
            <w:tcBorders>
              <w:top w:val="single" w:sz="4" w:space="0" w:color="auto"/>
              <w:bottom w:val="single" w:sz="4" w:space="0" w:color="auto"/>
              <w:right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2900" w:type="dxa"/>
            <w:gridSpan w:val="4"/>
            <w:tcBorders>
              <w:top w:val="single" w:sz="4" w:space="0" w:color="auto"/>
              <w:left w:val="single" w:sz="4" w:space="0" w:color="auto"/>
              <w:bottom w:val="single" w:sz="4" w:space="0" w:color="auto"/>
              <w:right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3009" w:type="dxa"/>
            <w:gridSpan w:val="3"/>
            <w:tcBorders>
              <w:top w:val="single" w:sz="4" w:space="0" w:color="auto"/>
              <w:left w:val="single" w:sz="4" w:space="0" w:color="auto"/>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3133" w:type="dxa"/>
            <w:gridSpan w:val="4"/>
            <w:tcBorders>
              <w:top w:val="single" w:sz="4" w:space="0" w:color="auto"/>
              <w:bottom w:val="single" w:sz="4" w:space="0" w:color="auto"/>
              <w:right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2900" w:type="dxa"/>
            <w:gridSpan w:val="4"/>
            <w:tcBorders>
              <w:top w:val="single" w:sz="4" w:space="0" w:color="auto"/>
              <w:left w:val="single" w:sz="4" w:space="0" w:color="auto"/>
              <w:bottom w:val="single" w:sz="4" w:space="0" w:color="auto"/>
              <w:right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3009" w:type="dxa"/>
            <w:gridSpan w:val="3"/>
            <w:tcBorders>
              <w:top w:val="single" w:sz="4" w:space="0" w:color="auto"/>
              <w:left w:val="single" w:sz="4" w:space="0" w:color="auto"/>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9042" w:type="dxa"/>
            <w:gridSpan w:val="11"/>
            <w:tcBorders>
              <w:top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9042" w:type="dxa"/>
            <w:gridSpan w:val="11"/>
          </w:tcPr>
          <w:p w:rsidR="00D62226" w:rsidRPr="00D62226" w:rsidRDefault="00D62226" w:rsidP="00F859CC">
            <w:pPr>
              <w:autoSpaceDE w:val="0"/>
              <w:autoSpaceDN w:val="0"/>
              <w:adjustRightInd w:val="0"/>
              <w:jc w:val="both"/>
              <w:outlineLvl w:val="0"/>
              <w:rPr>
                <w:rFonts w:ascii="Courier New" w:eastAsiaTheme="minorHAnsi" w:hAnsi="Courier New" w:cs="Courier New"/>
                <w:sz w:val="24"/>
                <w:szCs w:val="24"/>
                <w:lang w:eastAsia="en-US"/>
              </w:rPr>
            </w:pPr>
            <w:r w:rsidRPr="00D62226">
              <w:rPr>
                <w:rFonts w:ascii="Courier New" w:eastAsiaTheme="minorHAnsi" w:hAnsi="Courier New" w:cs="Courier New"/>
                <w:sz w:val="24"/>
                <w:szCs w:val="24"/>
                <w:lang w:eastAsia="en-US"/>
              </w:rPr>
              <w:t>------------------------------------------------------------------</w:t>
            </w:r>
          </w:p>
        </w:tc>
      </w:tr>
      <w:tr w:rsidR="00D62226" w:rsidRPr="00D62226">
        <w:tc>
          <w:tcPr>
            <w:tcW w:w="9042" w:type="dxa"/>
            <w:gridSpan w:val="11"/>
            <w:vAlign w:val="bottom"/>
          </w:tcPr>
          <w:p w:rsidR="00D62226" w:rsidRPr="00D62226" w:rsidRDefault="00D62226" w:rsidP="00F859CC">
            <w:pPr>
              <w:autoSpaceDE w:val="0"/>
              <w:autoSpaceDN w:val="0"/>
              <w:adjustRightInd w:val="0"/>
              <w:jc w:val="center"/>
              <w:rPr>
                <w:rFonts w:eastAsiaTheme="minorHAnsi"/>
                <w:b/>
                <w:sz w:val="24"/>
                <w:szCs w:val="24"/>
                <w:lang w:eastAsia="en-US"/>
              </w:rPr>
            </w:pPr>
            <w:r w:rsidRPr="00D62226">
              <w:rPr>
                <w:rFonts w:eastAsiaTheme="minorHAnsi"/>
                <w:b/>
                <w:sz w:val="24"/>
                <w:szCs w:val="24"/>
                <w:lang w:eastAsia="en-US"/>
              </w:rPr>
              <w:t>ОТМЕТКА О ПОДТВЕРЖДЕНИИ СВЕДЕНИЙ,</w:t>
            </w:r>
          </w:p>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b/>
                <w:sz w:val="24"/>
                <w:szCs w:val="24"/>
                <w:lang w:eastAsia="en-US"/>
              </w:rPr>
              <w:t>СОДЕРЖАЩИХСЯ В НАСТОЯЩЕЙ ВЫПИСКЕ</w:t>
            </w:r>
          </w:p>
        </w:tc>
      </w:tr>
      <w:tr w:rsidR="00D62226" w:rsidRPr="00D62226">
        <w:tc>
          <w:tcPr>
            <w:tcW w:w="1757" w:type="dxa"/>
            <w:vAlign w:val="bottom"/>
          </w:tcPr>
          <w:p w:rsidR="00D62226" w:rsidRPr="00D62226" w:rsidRDefault="00D62226" w:rsidP="00F859CC">
            <w:pPr>
              <w:autoSpaceDE w:val="0"/>
              <w:autoSpaceDN w:val="0"/>
              <w:adjustRightInd w:val="0"/>
              <w:rPr>
                <w:rFonts w:eastAsiaTheme="minorHAnsi"/>
                <w:sz w:val="24"/>
                <w:szCs w:val="24"/>
                <w:lang w:eastAsia="en-US"/>
              </w:rPr>
            </w:pPr>
            <w:r w:rsidRPr="00D62226">
              <w:rPr>
                <w:rFonts w:eastAsiaTheme="minorHAnsi"/>
                <w:sz w:val="24"/>
                <w:szCs w:val="24"/>
                <w:lang w:eastAsia="en-US"/>
              </w:rPr>
              <w:t>Ответственный</w:t>
            </w:r>
          </w:p>
        </w:tc>
        <w:tc>
          <w:tcPr>
            <w:tcW w:w="340" w:type="dxa"/>
          </w:tcPr>
          <w:p w:rsidR="00D62226" w:rsidRPr="00D62226" w:rsidRDefault="00D62226" w:rsidP="00F859CC">
            <w:pPr>
              <w:autoSpaceDE w:val="0"/>
              <w:autoSpaceDN w:val="0"/>
              <w:adjustRightInd w:val="0"/>
              <w:rPr>
                <w:rFonts w:eastAsiaTheme="minorHAnsi"/>
                <w:sz w:val="24"/>
                <w:szCs w:val="24"/>
                <w:lang w:eastAsia="en-US"/>
              </w:rPr>
            </w:pPr>
          </w:p>
        </w:tc>
        <w:tc>
          <w:tcPr>
            <w:tcW w:w="1744" w:type="dxa"/>
            <w:gridSpan w:val="3"/>
            <w:tcBorders>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340" w:type="dxa"/>
          </w:tcPr>
          <w:p w:rsidR="00D62226" w:rsidRPr="00D62226" w:rsidRDefault="00D62226" w:rsidP="00F859CC">
            <w:pPr>
              <w:autoSpaceDE w:val="0"/>
              <w:autoSpaceDN w:val="0"/>
              <w:adjustRightInd w:val="0"/>
              <w:rPr>
                <w:rFonts w:eastAsiaTheme="minorHAnsi"/>
                <w:sz w:val="24"/>
                <w:szCs w:val="24"/>
                <w:lang w:eastAsia="en-US"/>
              </w:rPr>
            </w:pPr>
          </w:p>
        </w:tc>
        <w:tc>
          <w:tcPr>
            <w:tcW w:w="1852" w:type="dxa"/>
            <w:gridSpan w:val="2"/>
            <w:tcBorders>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c>
          <w:tcPr>
            <w:tcW w:w="345" w:type="dxa"/>
          </w:tcPr>
          <w:p w:rsidR="00D62226" w:rsidRPr="00D62226" w:rsidRDefault="00D62226" w:rsidP="00F859CC">
            <w:pPr>
              <w:autoSpaceDE w:val="0"/>
              <w:autoSpaceDN w:val="0"/>
              <w:adjustRightInd w:val="0"/>
              <w:rPr>
                <w:rFonts w:eastAsiaTheme="minorHAnsi"/>
                <w:sz w:val="24"/>
                <w:szCs w:val="24"/>
                <w:lang w:eastAsia="en-US"/>
              </w:rPr>
            </w:pPr>
          </w:p>
        </w:tc>
        <w:tc>
          <w:tcPr>
            <w:tcW w:w="2664" w:type="dxa"/>
            <w:gridSpan w:val="2"/>
            <w:tcBorders>
              <w:bottom w:val="single" w:sz="4" w:space="0" w:color="auto"/>
            </w:tcBorders>
          </w:tcPr>
          <w:p w:rsidR="00D62226" w:rsidRPr="00D62226" w:rsidRDefault="00D62226" w:rsidP="00F859CC">
            <w:pPr>
              <w:autoSpaceDE w:val="0"/>
              <w:autoSpaceDN w:val="0"/>
              <w:adjustRightInd w:val="0"/>
              <w:rPr>
                <w:rFonts w:eastAsiaTheme="minorHAnsi"/>
                <w:sz w:val="24"/>
                <w:szCs w:val="24"/>
                <w:lang w:eastAsia="en-US"/>
              </w:rPr>
            </w:pPr>
          </w:p>
        </w:tc>
      </w:tr>
      <w:tr w:rsidR="00D62226" w:rsidRPr="00D62226">
        <w:tc>
          <w:tcPr>
            <w:tcW w:w="1757" w:type="dxa"/>
          </w:tcPr>
          <w:p w:rsidR="00D62226" w:rsidRPr="00D62226" w:rsidRDefault="00D62226" w:rsidP="00F859CC">
            <w:pPr>
              <w:autoSpaceDE w:val="0"/>
              <w:autoSpaceDN w:val="0"/>
              <w:adjustRightInd w:val="0"/>
              <w:rPr>
                <w:rFonts w:eastAsiaTheme="minorHAnsi"/>
                <w:sz w:val="24"/>
                <w:szCs w:val="24"/>
                <w:lang w:eastAsia="en-US"/>
              </w:rPr>
            </w:pPr>
            <w:r w:rsidRPr="00D62226">
              <w:rPr>
                <w:rFonts w:eastAsiaTheme="minorHAnsi"/>
                <w:sz w:val="24"/>
                <w:szCs w:val="24"/>
                <w:lang w:eastAsia="en-US"/>
              </w:rPr>
              <w:t>исполнитель:</w:t>
            </w:r>
          </w:p>
        </w:tc>
        <w:tc>
          <w:tcPr>
            <w:tcW w:w="340" w:type="dxa"/>
          </w:tcPr>
          <w:p w:rsidR="00D62226" w:rsidRPr="00D62226" w:rsidRDefault="00D62226" w:rsidP="00F859CC">
            <w:pPr>
              <w:autoSpaceDE w:val="0"/>
              <w:autoSpaceDN w:val="0"/>
              <w:adjustRightInd w:val="0"/>
              <w:rPr>
                <w:rFonts w:eastAsiaTheme="minorHAnsi"/>
                <w:sz w:val="24"/>
                <w:szCs w:val="24"/>
                <w:lang w:eastAsia="en-US"/>
              </w:rPr>
            </w:pPr>
          </w:p>
        </w:tc>
        <w:tc>
          <w:tcPr>
            <w:tcW w:w="1744" w:type="dxa"/>
            <w:gridSpan w:val="3"/>
            <w:tcBorders>
              <w:top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(должность)</w:t>
            </w:r>
          </w:p>
        </w:tc>
        <w:tc>
          <w:tcPr>
            <w:tcW w:w="340" w:type="dxa"/>
          </w:tcPr>
          <w:p w:rsidR="00D62226" w:rsidRPr="00D62226" w:rsidRDefault="00D62226" w:rsidP="00F859CC">
            <w:pPr>
              <w:autoSpaceDE w:val="0"/>
              <w:autoSpaceDN w:val="0"/>
              <w:adjustRightInd w:val="0"/>
              <w:jc w:val="center"/>
              <w:rPr>
                <w:rFonts w:eastAsiaTheme="minorHAnsi"/>
                <w:sz w:val="24"/>
                <w:szCs w:val="24"/>
                <w:lang w:eastAsia="en-US"/>
              </w:rPr>
            </w:pPr>
          </w:p>
        </w:tc>
        <w:tc>
          <w:tcPr>
            <w:tcW w:w="1852" w:type="dxa"/>
            <w:gridSpan w:val="2"/>
            <w:tcBorders>
              <w:top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(подпись)</w:t>
            </w:r>
          </w:p>
        </w:tc>
        <w:tc>
          <w:tcPr>
            <w:tcW w:w="345" w:type="dxa"/>
          </w:tcPr>
          <w:p w:rsidR="00D62226" w:rsidRPr="00D62226" w:rsidRDefault="00D62226" w:rsidP="00F859CC">
            <w:pPr>
              <w:autoSpaceDE w:val="0"/>
              <w:autoSpaceDN w:val="0"/>
              <w:adjustRightInd w:val="0"/>
              <w:jc w:val="center"/>
              <w:rPr>
                <w:rFonts w:eastAsiaTheme="minorHAnsi"/>
                <w:sz w:val="24"/>
                <w:szCs w:val="24"/>
                <w:lang w:eastAsia="en-US"/>
              </w:rPr>
            </w:pPr>
          </w:p>
        </w:tc>
        <w:tc>
          <w:tcPr>
            <w:tcW w:w="2664" w:type="dxa"/>
            <w:gridSpan w:val="2"/>
            <w:tcBorders>
              <w:top w:val="single" w:sz="4" w:space="0" w:color="auto"/>
            </w:tcBorders>
          </w:tcPr>
          <w:p w:rsidR="00D62226" w:rsidRPr="00D62226" w:rsidRDefault="00D62226" w:rsidP="00F859CC">
            <w:pPr>
              <w:autoSpaceDE w:val="0"/>
              <w:autoSpaceDN w:val="0"/>
              <w:adjustRightInd w:val="0"/>
              <w:jc w:val="center"/>
              <w:rPr>
                <w:rFonts w:eastAsiaTheme="minorHAnsi"/>
                <w:sz w:val="24"/>
                <w:szCs w:val="24"/>
                <w:lang w:eastAsia="en-US"/>
              </w:rPr>
            </w:pPr>
            <w:r w:rsidRPr="00D62226">
              <w:rPr>
                <w:rFonts w:eastAsiaTheme="minorHAnsi"/>
                <w:sz w:val="24"/>
                <w:szCs w:val="24"/>
                <w:lang w:eastAsia="en-US"/>
              </w:rPr>
              <w:t>(расшифровка подписи)</w:t>
            </w:r>
          </w:p>
        </w:tc>
      </w:tr>
      <w:tr w:rsidR="00D62226" w:rsidRPr="00D62226">
        <w:tc>
          <w:tcPr>
            <w:tcW w:w="9042" w:type="dxa"/>
            <w:gridSpan w:val="11"/>
          </w:tcPr>
          <w:p w:rsidR="00D62226" w:rsidRPr="00D62226" w:rsidRDefault="00D62226" w:rsidP="00F859CC">
            <w:pPr>
              <w:autoSpaceDE w:val="0"/>
              <w:autoSpaceDN w:val="0"/>
              <w:adjustRightInd w:val="0"/>
              <w:rPr>
                <w:rFonts w:eastAsiaTheme="minorHAnsi"/>
                <w:sz w:val="24"/>
                <w:szCs w:val="24"/>
                <w:lang w:eastAsia="en-US"/>
              </w:rPr>
            </w:pPr>
            <w:r w:rsidRPr="00D62226">
              <w:rPr>
                <w:rFonts w:eastAsiaTheme="minorHAnsi"/>
                <w:sz w:val="24"/>
                <w:szCs w:val="24"/>
                <w:lang w:eastAsia="en-US"/>
              </w:rPr>
              <w:t>"__" ________________ 20__ г.</w:t>
            </w:r>
          </w:p>
        </w:tc>
      </w:tr>
    </w:tbl>
    <w:p w:rsidR="00BD47F4" w:rsidRPr="00F859CC" w:rsidRDefault="00BD47F4" w:rsidP="00F859CC">
      <w:pPr>
        <w:pStyle w:val="ConsPlusNormal"/>
        <w:jc w:val="right"/>
        <w:rPr>
          <w:rFonts w:ascii="Times New Roman" w:hAnsi="Times New Roman" w:cs="Times New Roman"/>
          <w:sz w:val="28"/>
          <w:szCs w:val="28"/>
        </w:rPr>
      </w:pPr>
    </w:p>
    <w:p w:rsidR="00085591" w:rsidRDefault="00085591"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F859CC" w:rsidRDefault="00F859CC" w:rsidP="00BD47F4">
      <w:pPr>
        <w:pStyle w:val="ConsPlusNormal"/>
        <w:jc w:val="right"/>
        <w:rPr>
          <w:rFonts w:ascii="Times New Roman" w:hAnsi="Times New Roman" w:cs="Times New Roman"/>
          <w:sz w:val="28"/>
          <w:szCs w:val="28"/>
        </w:rPr>
      </w:pPr>
    </w:p>
    <w:p w:rsidR="0064398F" w:rsidRPr="00F859CC" w:rsidRDefault="0064398F" w:rsidP="00BD47F4">
      <w:pPr>
        <w:pStyle w:val="ConsPlusNormal"/>
        <w:jc w:val="right"/>
        <w:rPr>
          <w:rFonts w:ascii="Times New Roman" w:hAnsi="Times New Roman" w:cs="Times New Roman"/>
          <w:sz w:val="28"/>
          <w:szCs w:val="28"/>
        </w:rPr>
      </w:pPr>
    </w:p>
    <w:sectPr w:rsidR="0064398F" w:rsidRPr="00F859CC" w:rsidSect="00BD47F4">
      <w:headerReference w:type="default" r:id="rId15"/>
      <w:headerReference w:type="first" r:id="rId16"/>
      <w:pgSz w:w="11906" w:h="16838" w:code="9"/>
      <w:pgMar w:top="1134" w:right="851"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771" w:rsidRDefault="00437771" w:rsidP="00747667">
      <w:r>
        <w:separator/>
      </w:r>
    </w:p>
  </w:endnote>
  <w:endnote w:type="continuationSeparator" w:id="0">
    <w:p w:rsidR="00437771" w:rsidRDefault="00437771" w:rsidP="007476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771" w:rsidRDefault="00437771" w:rsidP="00747667">
      <w:r>
        <w:separator/>
      </w:r>
    </w:p>
  </w:footnote>
  <w:footnote w:type="continuationSeparator" w:id="0">
    <w:p w:rsidR="00437771" w:rsidRDefault="00437771" w:rsidP="007476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2550"/>
      <w:docPartObj>
        <w:docPartGallery w:val="Page Numbers (Top of Page)"/>
        <w:docPartUnique/>
      </w:docPartObj>
    </w:sdtPr>
    <w:sdtContent>
      <w:p w:rsidR="00747667" w:rsidRDefault="00747667">
        <w:pPr>
          <w:pStyle w:val="ac"/>
          <w:jc w:val="center"/>
        </w:pPr>
        <w:fldSimple w:instr=" PAGE   \* MERGEFORMAT ">
          <w:r>
            <w:rPr>
              <w:noProof/>
            </w:rPr>
            <w:t>14</w:t>
          </w:r>
        </w:fldSimple>
      </w:p>
    </w:sdtContent>
  </w:sdt>
  <w:p w:rsidR="00747667" w:rsidRDefault="00747667">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2549"/>
      <w:docPartObj>
        <w:docPartGallery w:val="Page Numbers (Top of Page)"/>
        <w:docPartUnique/>
      </w:docPartObj>
    </w:sdtPr>
    <w:sdtContent>
      <w:p w:rsidR="00747667" w:rsidRDefault="00747667">
        <w:pPr>
          <w:pStyle w:val="ac"/>
          <w:jc w:val="center"/>
        </w:pPr>
        <w:fldSimple w:instr=" PAGE   \* MERGEFORMAT ">
          <w:r>
            <w:rPr>
              <w:noProof/>
            </w:rPr>
            <w:t>1</w:t>
          </w:r>
        </w:fldSimple>
      </w:p>
    </w:sdtContent>
  </w:sdt>
  <w:p w:rsidR="00747667" w:rsidRDefault="0074766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674F5"/>
    <w:multiLevelType w:val="hybridMultilevel"/>
    <w:tmpl w:val="EEDE7E2C"/>
    <w:lvl w:ilvl="0" w:tplc="D6F02FB8">
      <w:start w:val="1"/>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67476104"/>
    <w:multiLevelType w:val="hybridMultilevel"/>
    <w:tmpl w:val="AA08A7A0"/>
    <w:lvl w:ilvl="0" w:tplc="FBEC3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rawingGridVerticalSpacing w:val="381"/>
  <w:displayHorizontalDrawingGridEvery w:val="2"/>
  <w:characterSpacingControl w:val="doNotCompress"/>
  <w:footnotePr>
    <w:footnote w:id="-1"/>
    <w:footnote w:id="0"/>
  </w:footnotePr>
  <w:endnotePr>
    <w:endnote w:id="-1"/>
    <w:endnote w:id="0"/>
  </w:endnotePr>
  <w:compat/>
  <w:rsids>
    <w:rsidRoot w:val="00BD47F4"/>
    <w:rsid w:val="00077798"/>
    <w:rsid w:val="00085591"/>
    <w:rsid w:val="001134AA"/>
    <w:rsid w:val="00154C27"/>
    <w:rsid w:val="001C1931"/>
    <w:rsid w:val="0026290B"/>
    <w:rsid w:val="00304E9A"/>
    <w:rsid w:val="003D3E57"/>
    <w:rsid w:val="00425E81"/>
    <w:rsid w:val="00437771"/>
    <w:rsid w:val="005513F6"/>
    <w:rsid w:val="005749CA"/>
    <w:rsid w:val="005B3ED4"/>
    <w:rsid w:val="0064398F"/>
    <w:rsid w:val="006D3D21"/>
    <w:rsid w:val="00734A12"/>
    <w:rsid w:val="00747667"/>
    <w:rsid w:val="007B508F"/>
    <w:rsid w:val="007F4B99"/>
    <w:rsid w:val="0088018B"/>
    <w:rsid w:val="00882EE9"/>
    <w:rsid w:val="00890EB6"/>
    <w:rsid w:val="009B0D86"/>
    <w:rsid w:val="009B4311"/>
    <w:rsid w:val="00A103F9"/>
    <w:rsid w:val="00A176C1"/>
    <w:rsid w:val="00B01094"/>
    <w:rsid w:val="00B538D9"/>
    <w:rsid w:val="00BD47F4"/>
    <w:rsid w:val="00D467AB"/>
    <w:rsid w:val="00D62226"/>
    <w:rsid w:val="00D9702F"/>
    <w:rsid w:val="00DD5881"/>
    <w:rsid w:val="00E11826"/>
    <w:rsid w:val="00E35CD7"/>
    <w:rsid w:val="00E664AC"/>
    <w:rsid w:val="00EA6CB7"/>
    <w:rsid w:val="00EC6282"/>
    <w:rsid w:val="00F80D71"/>
    <w:rsid w:val="00F859CC"/>
    <w:rsid w:val="00FC3E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4AA"/>
    <w:pPr>
      <w:spacing w:after="0" w:line="240" w:lineRule="auto"/>
    </w:pPr>
    <w:rPr>
      <w:rFonts w:ascii="Times New Roman" w:eastAsia="Times New Roman" w:hAnsi="Times New Roman" w:cs="Times New Roman"/>
      <w:sz w:val="20"/>
      <w:szCs w:val="20"/>
      <w:lang w:eastAsia="ru-RU"/>
    </w:rPr>
  </w:style>
  <w:style w:type="paragraph" w:styleId="9">
    <w:name w:val="heading 9"/>
    <w:basedOn w:val="a"/>
    <w:next w:val="a"/>
    <w:link w:val="90"/>
    <w:uiPriority w:val="9"/>
    <w:unhideWhenUsed/>
    <w:qFormat/>
    <w:rsid w:val="00077798"/>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47F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D47F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D47F4"/>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1134AA"/>
    <w:pPr>
      <w:ind w:left="720"/>
      <w:contextualSpacing/>
    </w:pPr>
  </w:style>
  <w:style w:type="table" w:styleId="a4">
    <w:name w:val="Table Grid"/>
    <w:basedOn w:val="a1"/>
    <w:uiPriority w:val="59"/>
    <w:rsid w:val="001134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Основной текст Знак1"/>
    <w:basedOn w:val="a0"/>
    <w:link w:val="a5"/>
    <w:uiPriority w:val="99"/>
    <w:rsid w:val="001134AA"/>
    <w:rPr>
      <w:sz w:val="27"/>
      <w:szCs w:val="27"/>
      <w:shd w:val="clear" w:color="auto" w:fill="FFFFFF"/>
    </w:rPr>
  </w:style>
  <w:style w:type="paragraph" w:styleId="a5">
    <w:name w:val="Body Text"/>
    <w:basedOn w:val="a"/>
    <w:link w:val="1"/>
    <w:uiPriority w:val="99"/>
    <w:rsid w:val="001134AA"/>
    <w:pPr>
      <w:shd w:val="clear" w:color="auto" w:fill="FFFFFF"/>
      <w:spacing w:after="300" w:line="322" w:lineRule="exact"/>
      <w:jc w:val="right"/>
    </w:pPr>
    <w:rPr>
      <w:rFonts w:asciiTheme="minorHAnsi" w:eastAsiaTheme="minorHAnsi" w:hAnsiTheme="minorHAnsi" w:cstheme="minorBidi"/>
      <w:sz w:val="27"/>
      <w:szCs w:val="27"/>
      <w:lang w:eastAsia="en-US"/>
    </w:rPr>
  </w:style>
  <w:style w:type="character" w:customStyle="1" w:styleId="a6">
    <w:name w:val="Основной текст Знак"/>
    <w:basedOn w:val="a0"/>
    <w:link w:val="a5"/>
    <w:uiPriority w:val="99"/>
    <w:semiHidden/>
    <w:rsid w:val="001134AA"/>
    <w:rPr>
      <w:rFonts w:ascii="Times New Roman" w:eastAsia="Times New Roman" w:hAnsi="Times New Roman" w:cs="Times New Roman"/>
      <w:sz w:val="20"/>
      <w:szCs w:val="20"/>
      <w:lang w:eastAsia="ru-RU"/>
    </w:rPr>
  </w:style>
  <w:style w:type="paragraph" w:styleId="a7">
    <w:name w:val="Body Text Indent"/>
    <w:basedOn w:val="a"/>
    <w:link w:val="a8"/>
    <w:uiPriority w:val="99"/>
    <w:semiHidden/>
    <w:unhideWhenUsed/>
    <w:rsid w:val="001134AA"/>
    <w:pPr>
      <w:spacing w:after="120"/>
      <w:ind w:left="283"/>
    </w:pPr>
  </w:style>
  <w:style w:type="character" w:customStyle="1" w:styleId="a8">
    <w:name w:val="Основной текст с отступом Знак"/>
    <w:basedOn w:val="a0"/>
    <w:link w:val="a7"/>
    <w:uiPriority w:val="99"/>
    <w:semiHidden/>
    <w:rsid w:val="001134AA"/>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425E81"/>
    <w:rPr>
      <w:rFonts w:ascii="Tahoma" w:hAnsi="Tahoma" w:cs="Tahoma"/>
      <w:sz w:val="16"/>
      <w:szCs w:val="16"/>
    </w:rPr>
  </w:style>
  <w:style w:type="character" w:customStyle="1" w:styleId="aa">
    <w:name w:val="Текст выноски Знак"/>
    <w:basedOn w:val="a0"/>
    <w:link w:val="a9"/>
    <w:uiPriority w:val="99"/>
    <w:semiHidden/>
    <w:rsid w:val="00425E81"/>
    <w:rPr>
      <w:rFonts w:ascii="Tahoma" w:eastAsia="Times New Roman" w:hAnsi="Tahoma" w:cs="Tahoma"/>
      <w:sz w:val="16"/>
      <w:szCs w:val="16"/>
      <w:lang w:eastAsia="ru-RU"/>
    </w:rPr>
  </w:style>
  <w:style w:type="character" w:customStyle="1" w:styleId="90">
    <w:name w:val="Заголовок 9 Знак"/>
    <w:basedOn w:val="a0"/>
    <w:link w:val="9"/>
    <w:uiPriority w:val="9"/>
    <w:rsid w:val="00077798"/>
    <w:rPr>
      <w:rFonts w:ascii="Cambria" w:eastAsia="Times New Roman" w:hAnsi="Cambria" w:cs="Times New Roman"/>
      <w:i/>
      <w:iCs/>
      <w:color w:val="404040"/>
      <w:sz w:val="20"/>
      <w:szCs w:val="20"/>
    </w:rPr>
  </w:style>
  <w:style w:type="character" w:styleId="ab">
    <w:name w:val="Hyperlink"/>
    <w:basedOn w:val="a0"/>
    <w:rsid w:val="00077798"/>
    <w:rPr>
      <w:color w:val="0000FF"/>
      <w:u w:val="single"/>
    </w:rPr>
  </w:style>
  <w:style w:type="paragraph" w:styleId="ac">
    <w:name w:val="header"/>
    <w:basedOn w:val="a"/>
    <w:link w:val="ad"/>
    <w:uiPriority w:val="99"/>
    <w:unhideWhenUsed/>
    <w:rsid w:val="00747667"/>
    <w:pPr>
      <w:tabs>
        <w:tab w:val="center" w:pos="4677"/>
        <w:tab w:val="right" w:pos="9355"/>
      </w:tabs>
    </w:pPr>
  </w:style>
  <w:style w:type="character" w:customStyle="1" w:styleId="ad">
    <w:name w:val="Верхний колонтитул Знак"/>
    <w:basedOn w:val="a0"/>
    <w:link w:val="ac"/>
    <w:uiPriority w:val="99"/>
    <w:rsid w:val="00747667"/>
    <w:rPr>
      <w:rFonts w:ascii="Times New Roman" w:eastAsia="Times New Roman" w:hAnsi="Times New Roman" w:cs="Times New Roman"/>
      <w:sz w:val="20"/>
      <w:szCs w:val="20"/>
      <w:lang w:eastAsia="ru-RU"/>
    </w:rPr>
  </w:style>
  <w:style w:type="paragraph" w:styleId="ae">
    <w:name w:val="footer"/>
    <w:basedOn w:val="a"/>
    <w:link w:val="af"/>
    <w:uiPriority w:val="99"/>
    <w:semiHidden/>
    <w:unhideWhenUsed/>
    <w:rsid w:val="00747667"/>
    <w:pPr>
      <w:tabs>
        <w:tab w:val="center" w:pos="4677"/>
        <w:tab w:val="right" w:pos="9355"/>
      </w:tabs>
    </w:pPr>
  </w:style>
  <w:style w:type="character" w:customStyle="1" w:styleId="af">
    <w:name w:val="Нижний колонтитул Знак"/>
    <w:basedOn w:val="a0"/>
    <w:link w:val="ae"/>
    <w:uiPriority w:val="99"/>
    <w:semiHidden/>
    <w:rsid w:val="00747667"/>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54288&amp;dst=1001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m-terecscoe.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C0D880B1698786EA9214474D31470CBFC40EEA3CF0C99F79C6FD87C0BFE7B0E84CFF6CF699EDB24B9EFBABCAFDFF36w2D4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CCF34C66AAC8BB359E20D40C5DF6D528E5F5E74EE4B53F6875AB476E43C18500DC9DCE07B2EA9BE4A50929759D1A10AACC155FF5BE8894C016CF91Z325L" TargetMode="External"/><Relationship Id="rId4" Type="http://schemas.openxmlformats.org/officeDocument/2006/relationships/settings" Target="settings.xml"/><Relationship Id="rId9" Type="http://schemas.openxmlformats.org/officeDocument/2006/relationships/hyperlink" Target="https://login.consultant.ru/link/?req=doc&amp;base=LAW&amp;n=463827" TargetMode="External"/><Relationship Id="rId14" Type="http://schemas.openxmlformats.org/officeDocument/2006/relationships/hyperlink" Target="https://login.consultant.ru/link/?req=doc&amp;base=LAW&amp;n=4655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4C9B4-DD79-4D00-AADB-FFD7936E2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1</Pages>
  <Words>4908</Words>
  <Characters>27982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USER007</dc:creator>
  <cp:lastModifiedBy>user</cp:lastModifiedBy>
  <cp:revision>16</cp:revision>
  <cp:lastPrinted>2024-11-05T11:40:00Z</cp:lastPrinted>
  <dcterms:created xsi:type="dcterms:W3CDTF">2024-05-13T12:41:00Z</dcterms:created>
  <dcterms:modified xsi:type="dcterms:W3CDTF">2024-11-05T11:42:00Z</dcterms:modified>
</cp:coreProperties>
</file>