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AD5845" w:rsidRPr="00353D27" w:rsidTr="00456E2A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845" w:rsidRPr="00353D27" w:rsidRDefault="00AD5845" w:rsidP="00456E2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>Къэбэрдей Балъкъэр Республикэм</w:t>
            </w: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>щыщ Тэрч районым хыхьэ</w:t>
            </w: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>Терекскэ къуажэм админстрацэм</w:t>
            </w: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53D2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353D27">
              <w:rPr>
                <w:rFonts w:ascii="Times New Roman" w:hAnsi="Times New Roman"/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41088658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5845" w:rsidRPr="00353D27" w:rsidRDefault="00AD5845" w:rsidP="00456E2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>Къабарты-Малкъар Республиканы</w:t>
            </w: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>Терк районуну Терекское</w:t>
            </w: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>элини мекхеме</w:t>
            </w:r>
          </w:p>
          <w:p w:rsidR="00AD5845" w:rsidRPr="00353D27" w:rsidRDefault="00AD5845" w:rsidP="00456E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D27">
              <w:rPr>
                <w:rFonts w:ascii="Times New Roman" w:hAnsi="Times New Roman"/>
                <w:sz w:val="20"/>
                <w:szCs w:val="20"/>
              </w:rPr>
              <w:t>администрациясыны башчысы</w:t>
            </w:r>
          </w:p>
        </w:tc>
      </w:tr>
    </w:tbl>
    <w:p w:rsidR="00AD5845" w:rsidRPr="00353D27" w:rsidRDefault="00AD5845" w:rsidP="00AD5845">
      <w:pPr>
        <w:pStyle w:val="a3"/>
        <w:jc w:val="center"/>
        <w:rPr>
          <w:rFonts w:ascii="Times New Roman" w:hAnsi="Times New Roman"/>
          <w:b/>
        </w:rPr>
      </w:pPr>
    </w:p>
    <w:p w:rsidR="00AD5845" w:rsidRPr="00353D27" w:rsidRDefault="00AD5845" w:rsidP="00AD5845">
      <w:pPr>
        <w:pStyle w:val="a3"/>
        <w:jc w:val="center"/>
        <w:rPr>
          <w:rFonts w:ascii="Times New Roman" w:hAnsi="Times New Roman"/>
          <w:b/>
          <w:bCs/>
          <w:sz w:val="24"/>
        </w:rPr>
      </w:pPr>
      <w:r w:rsidRPr="00353D27">
        <w:rPr>
          <w:rFonts w:ascii="Times New Roman" w:hAnsi="Times New Roman"/>
          <w:b/>
          <w:bCs/>
          <w:sz w:val="24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AD5845" w:rsidRPr="00353D27" w:rsidRDefault="0082511D" w:rsidP="00AD584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6" style="position:absolute;z-index:251660288" from="-6.95pt,6.65pt" to="461.65pt,6.65pt" o:allowincell="f"/>
        </w:pict>
      </w:r>
      <w:r>
        <w:rPr>
          <w:rFonts w:ascii="Times New Roman" w:hAnsi="Times New Roman"/>
        </w:rPr>
        <w:pict>
          <v:line id="_x0000_s1027" style="position:absolute;z-index:251661312" from="-6.95pt,8.65pt" to="461.65pt,8.65pt" o:allowincell="f"/>
        </w:pict>
      </w:r>
    </w:p>
    <w:p w:rsidR="00AD5845" w:rsidRPr="00353D27" w:rsidRDefault="00AD5845" w:rsidP="00AD5845">
      <w:pPr>
        <w:pStyle w:val="a3"/>
        <w:rPr>
          <w:rFonts w:ascii="Times New Roman" w:hAnsi="Times New Roman"/>
          <w:b/>
        </w:rPr>
      </w:pPr>
      <w:r w:rsidRPr="00353D27">
        <w:rPr>
          <w:rFonts w:ascii="Times New Roman" w:hAnsi="Times New Roman"/>
          <w:b/>
          <w:bCs/>
        </w:rPr>
        <w:t xml:space="preserve">   361214 КБР, Терский район, с. Терекское, ул. Блаева,1. Тел. 8(86632)  77-4-31, факс- 77-4-46.</w:t>
      </w:r>
      <w:r w:rsidRPr="00353D27">
        <w:rPr>
          <w:rFonts w:ascii="Times New Roman" w:hAnsi="Times New Roman"/>
          <w:b/>
        </w:rPr>
        <w:t xml:space="preserve">  </w:t>
      </w:r>
    </w:p>
    <w:p w:rsidR="00AD5845" w:rsidRDefault="00AD5845" w:rsidP="00AD5845">
      <w:pPr>
        <w:pStyle w:val="a3"/>
        <w:rPr>
          <w:b/>
        </w:rPr>
      </w:pPr>
      <w:r w:rsidRPr="00CD00F7">
        <w:rPr>
          <w:b/>
        </w:rPr>
        <w:t xml:space="preserve"> </w:t>
      </w:r>
    </w:p>
    <w:p w:rsidR="00AD5845" w:rsidRPr="0032379E" w:rsidRDefault="00AD5845" w:rsidP="00AD5845">
      <w:pPr>
        <w:jc w:val="right"/>
        <w:rPr>
          <w:b/>
          <w:bCs/>
          <w:kern w:val="28"/>
          <w:sz w:val="16"/>
          <w:szCs w:val="16"/>
        </w:rPr>
      </w:pPr>
    </w:p>
    <w:p w:rsidR="00AB79C7" w:rsidRDefault="00AB79C7" w:rsidP="00AB79C7">
      <w:pPr>
        <w:tabs>
          <w:tab w:val="left" w:pos="2127"/>
        </w:tabs>
        <w:rPr>
          <w:b/>
          <w:bCs/>
          <w:kern w:val="28"/>
          <w:sz w:val="16"/>
          <w:szCs w:val="16"/>
        </w:rPr>
      </w:pPr>
    </w:p>
    <w:p w:rsidR="00AD5845" w:rsidRPr="00AB79C7" w:rsidRDefault="00AB79C7" w:rsidP="00AB79C7">
      <w:pPr>
        <w:tabs>
          <w:tab w:val="left" w:pos="2127"/>
        </w:tabs>
        <w:rPr>
          <w:b/>
          <w:sz w:val="24"/>
          <w:szCs w:val="24"/>
        </w:rPr>
      </w:pPr>
      <w:r w:rsidRPr="00AB79C7">
        <w:rPr>
          <w:b/>
          <w:bCs/>
          <w:kern w:val="28"/>
          <w:sz w:val="24"/>
          <w:szCs w:val="24"/>
        </w:rPr>
        <w:t>23.03.2023.</w:t>
      </w:r>
      <w:r w:rsidR="00AD5845" w:rsidRPr="00AB79C7">
        <w:rPr>
          <w:b/>
          <w:sz w:val="24"/>
          <w:szCs w:val="24"/>
        </w:rPr>
        <w:tab/>
      </w:r>
      <w:r w:rsidR="00AD5845" w:rsidRPr="00AB79C7">
        <w:rPr>
          <w:b/>
          <w:sz w:val="24"/>
          <w:szCs w:val="24"/>
        </w:rPr>
        <w:tab/>
      </w:r>
      <w:r w:rsidR="00AD5845" w:rsidRPr="00AB79C7">
        <w:rPr>
          <w:b/>
          <w:sz w:val="24"/>
          <w:szCs w:val="24"/>
        </w:rPr>
        <w:tab/>
      </w:r>
      <w:r w:rsidR="00AD5845" w:rsidRPr="00AB79C7">
        <w:rPr>
          <w:b/>
          <w:sz w:val="24"/>
          <w:szCs w:val="24"/>
        </w:rPr>
        <w:tab/>
      </w:r>
      <w:r w:rsidR="00AD5845" w:rsidRPr="00AB79C7">
        <w:rPr>
          <w:b/>
          <w:sz w:val="24"/>
          <w:szCs w:val="24"/>
        </w:rPr>
        <w:tab/>
      </w:r>
      <w:r w:rsidR="00AD5845" w:rsidRPr="00AB79C7">
        <w:rPr>
          <w:b/>
          <w:sz w:val="24"/>
          <w:szCs w:val="24"/>
        </w:rPr>
        <w:tab/>
      </w:r>
      <w:r w:rsidR="00AD5845" w:rsidRPr="00AB79C7">
        <w:rPr>
          <w:b/>
          <w:sz w:val="24"/>
          <w:szCs w:val="24"/>
        </w:rPr>
        <w:tab/>
        <w:t xml:space="preserve">    с.п. Терекское</w:t>
      </w:r>
    </w:p>
    <w:p w:rsidR="00AD5845" w:rsidRDefault="00AD5845" w:rsidP="00AD5845">
      <w:pPr>
        <w:jc w:val="right"/>
        <w:rPr>
          <w:b/>
          <w:sz w:val="24"/>
          <w:szCs w:val="24"/>
        </w:rPr>
      </w:pPr>
    </w:p>
    <w:p w:rsidR="00AD5845" w:rsidRPr="00395D52" w:rsidRDefault="00AD5845" w:rsidP="00AD5845">
      <w:pPr>
        <w:jc w:val="right"/>
        <w:rPr>
          <w:b/>
          <w:sz w:val="24"/>
          <w:szCs w:val="24"/>
        </w:rPr>
      </w:pPr>
      <w:r w:rsidRPr="00395D52">
        <w:rPr>
          <w:b/>
          <w:sz w:val="24"/>
          <w:szCs w:val="24"/>
        </w:rPr>
        <w:tab/>
      </w:r>
    </w:p>
    <w:p w:rsidR="00AB79C7" w:rsidRPr="00AB79C7" w:rsidRDefault="00AB79C7" w:rsidP="00AB79C7">
      <w:pPr>
        <w:jc w:val="center"/>
        <w:rPr>
          <w:b/>
          <w:sz w:val="24"/>
          <w:szCs w:val="24"/>
        </w:rPr>
      </w:pPr>
      <w:r w:rsidRPr="00AB79C7">
        <w:rPr>
          <w:b/>
          <w:sz w:val="24"/>
          <w:szCs w:val="24"/>
        </w:rPr>
        <w:t>ПОСТАНОВЛЕНИЕ  №  10-п</w:t>
      </w:r>
    </w:p>
    <w:p w:rsidR="00AB79C7" w:rsidRPr="00AB79C7" w:rsidRDefault="00AB79C7" w:rsidP="00AB79C7">
      <w:pPr>
        <w:jc w:val="center"/>
        <w:rPr>
          <w:b/>
          <w:sz w:val="24"/>
          <w:szCs w:val="24"/>
        </w:rPr>
      </w:pPr>
      <w:r w:rsidRPr="00AB79C7">
        <w:rPr>
          <w:b/>
          <w:sz w:val="24"/>
          <w:szCs w:val="24"/>
        </w:rPr>
        <w:t xml:space="preserve">БЕГИМ                          № 10-п </w:t>
      </w:r>
    </w:p>
    <w:p w:rsidR="00AB79C7" w:rsidRPr="00AB79C7" w:rsidRDefault="00AB79C7" w:rsidP="00AB79C7">
      <w:pPr>
        <w:jc w:val="center"/>
        <w:rPr>
          <w:b/>
          <w:sz w:val="24"/>
          <w:szCs w:val="24"/>
        </w:rPr>
      </w:pPr>
      <w:r w:rsidRPr="00AB79C7">
        <w:rPr>
          <w:b/>
          <w:sz w:val="24"/>
          <w:szCs w:val="24"/>
        </w:rPr>
        <w:t xml:space="preserve">ПОСТАНОВЛЕНЭ      № 10-п </w:t>
      </w:r>
    </w:p>
    <w:p w:rsidR="00AD5845" w:rsidRPr="00B55E01" w:rsidRDefault="00AD5845" w:rsidP="00AD5845">
      <w:pPr>
        <w:suppressAutoHyphens/>
        <w:jc w:val="center"/>
        <w:outlineLvl w:val="0"/>
        <w:rPr>
          <w:b/>
          <w:sz w:val="24"/>
          <w:szCs w:val="24"/>
          <w:lang w:eastAsia="zh-CN"/>
        </w:rPr>
      </w:pPr>
    </w:p>
    <w:p w:rsidR="00AD5845" w:rsidRPr="00B55E01" w:rsidRDefault="00AD5845" w:rsidP="00AD5845">
      <w:pPr>
        <w:suppressAutoHyphens/>
        <w:jc w:val="center"/>
        <w:rPr>
          <w:b/>
          <w:bCs/>
          <w:sz w:val="16"/>
          <w:szCs w:val="16"/>
          <w:lang w:eastAsia="zh-CN"/>
        </w:rPr>
      </w:pPr>
    </w:p>
    <w:p w:rsidR="00AD5845" w:rsidRDefault="00AD5845" w:rsidP="00AD5845">
      <w:pPr>
        <w:tabs>
          <w:tab w:val="left" w:pos="8505"/>
        </w:tabs>
        <w:ind w:left="1134" w:right="843"/>
        <w:jc w:val="center"/>
        <w:rPr>
          <w:rStyle w:val="3"/>
          <w:rFonts w:eastAsia="Courier New"/>
          <w:sz w:val="24"/>
          <w:szCs w:val="24"/>
        </w:rPr>
      </w:pPr>
      <w:bookmarkStart w:id="0" w:name="_GoBack"/>
      <w:r w:rsidRPr="00E93152">
        <w:rPr>
          <w:rStyle w:val="3"/>
          <w:rFonts w:eastAsia="Courier New"/>
          <w:sz w:val="24"/>
          <w:szCs w:val="24"/>
        </w:rPr>
        <w:t>О создани</w:t>
      </w:r>
      <w:r>
        <w:rPr>
          <w:rStyle w:val="3"/>
          <w:rFonts w:eastAsia="Courier New"/>
          <w:sz w:val="24"/>
          <w:szCs w:val="24"/>
        </w:rPr>
        <w:t>и</w:t>
      </w:r>
      <w:r w:rsidRPr="00E93152">
        <w:rPr>
          <w:rStyle w:val="3"/>
          <w:rFonts w:eastAsia="Courier New"/>
          <w:sz w:val="24"/>
          <w:szCs w:val="24"/>
        </w:rPr>
        <w:t xml:space="preserve"> </w:t>
      </w:r>
      <w:r>
        <w:rPr>
          <w:rStyle w:val="3"/>
          <w:rFonts w:eastAsia="Courier New"/>
          <w:sz w:val="24"/>
          <w:szCs w:val="24"/>
        </w:rPr>
        <w:t xml:space="preserve">и организации деятельности </w:t>
      </w:r>
      <w:r w:rsidRPr="00E93152">
        <w:rPr>
          <w:rStyle w:val="3"/>
          <w:rFonts w:eastAsia="Courier New"/>
          <w:sz w:val="24"/>
          <w:szCs w:val="24"/>
        </w:rPr>
        <w:t>учебно-консультационн</w:t>
      </w:r>
      <w:r>
        <w:rPr>
          <w:rStyle w:val="3"/>
          <w:rFonts w:eastAsia="Courier New"/>
          <w:sz w:val="24"/>
          <w:szCs w:val="24"/>
        </w:rPr>
        <w:t>ого</w:t>
      </w:r>
      <w:r w:rsidRPr="00E93152">
        <w:rPr>
          <w:rStyle w:val="3"/>
          <w:rFonts w:eastAsia="Courier New"/>
          <w:sz w:val="24"/>
          <w:szCs w:val="24"/>
        </w:rPr>
        <w:t xml:space="preserve"> пункт</w:t>
      </w:r>
      <w:r>
        <w:rPr>
          <w:rStyle w:val="3"/>
          <w:rFonts w:eastAsia="Courier New"/>
          <w:sz w:val="24"/>
          <w:szCs w:val="24"/>
        </w:rPr>
        <w:t>а</w:t>
      </w:r>
      <w:r w:rsidRPr="00E93152">
        <w:rPr>
          <w:rStyle w:val="3"/>
          <w:rFonts w:eastAsia="Courier New"/>
          <w:sz w:val="24"/>
          <w:szCs w:val="24"/>
        </w:rPr>
        <w:t xml:space="preserve"> для подготовки </w:t>
      </w:r>
      <w:r w:rsidRPr="0088122B">
        <w:rPr>
          <w:rStyle w:val="3"/>
          <w:rFonts w:eastAsia="Courier New"/>
          <w:sz w:val="24"/>
          <w:szCs w:val="24"/>
        </w:rPr>
        <w:t xml:space="preserve">неработающего </w:t>
      </w:r>
      <w:r w:rsidRPr="00E93152">
        <w:rPr>
          <w:rStyle w:val="3"/>
          <w:rFonts w:eastAsia="Courier New"/>
          <w:sz w:val="24"/>
          <w:szCs w:val="24"/>
        </w:rPr>
        <w:t xml:space="preserve">населения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r>
        <w:rPr>
          <w:rStyle w:val="3"/>
          <w:rFonts w:eastAsia="Courier New"/>
          <w:sz w:val="24"/>
          <w:szCs w:val="24"/>
        </w:rPr>
        <w:t>Терекское</w:t>
      </w:r>
      <w:r w:rsidRPr="00E93152">
        <w:rPr>
          <w:rStyle w:val="3"/>
          <w:rFonts w:eastAsia="Courier New"/>
          <w:sz w:val="24"/>
          <w:szCs w:val="24"/>
        </w:rPr>
        <w:t xml:space="preserve"> Терского муниципального района Кабардино-Балкарской Республики</w:t>
      </w:r>
    </w:p>
    <w:p w:rsidR="00AD5845" w:rsidRPr="00395D52" w:rsidRDefault="00AD5845" w:rsidP="00AD5845">
      <w:pPr>
        <w:tabs>
          <w:tab w:val="left" w:pos="8505"/>
        </w:tabs>
        <w:ind w:left="1134" w:right="843"/>
        <w:jc w:val="both"/>
        <w:rPr>
          <w:bCs/>
          <w:i/>
          <w:sz w:val="24"/>
          <w:szCs w:val="24"/>
        </w:rPr>
      </w:pPr>
    </w:p>
    <w:bookmarkEnd w:id="0"/>
    <w:p w:rsidR="00AD5845" w:rsidRPr="0032379E" w:rsidRDefault="00AD5845" w:rsidP="00AD5845">
      <w:pPr>
        <w:rPr>
          <w:rFonts w:ascii="Courier New" w:eastAsia="Courier New" w:hAnsi="Courier New" w:cs="Courier New"/>
          <w:sz w:val="16"/>
          <w:szCs w:val="16"/>
        </w:rPr>
      </w:pPr>
      <w:r w:rsidRPr="0032379E">
        <w:rPr>
          <w:sz w:val="16"/>
          <w:szCs w:val="16"/>
        </w:rPr>
        <w:t xml:space="preserve"> </w:t>
      </w:r>
    </w:p>
    <w:p w:rsidR="00AD5845" w:rsidRDefault="00AD5845" w:rsidP="00AD5845">
      <w:pPr>
        <w:ind w:firstLine="640"/>
        <w:jc w:val="both"/>
        <w:rPr>
          <w:b/>
          <w:bCs/>
          <w:sz w:val="24"/>
          <w:szCs w:val="24"/>
        </w:rPr>
      </w:pPr>
      <w:r w:rsidRPr="006E7356">
        <w:rPr>
          <w:sz w:val="24"/>
          <w:szCs w:val="24"/>
        </w:rPr>
        <w:t>В соответствии с Федеральными законами от 21.12.1994 №</w:t>
      </w:r>
      <w:r>
        <w:rPr>
          <w:sz w:val="24"/>
          <w:szCs w:val="24"/>
        </w:rPr>
        <w:t xml:space="preserve"> </w:t>
      </w:r>
      <w:r w:rsidRPr="006E7356">
        <w:rPr>
          <w:sz w:val="24"/>
          <w:szCs w:val="24"/>
        </w:rPr>
        <w:t>68-ФЗ «О защите населения и территорий от чрезвычайных ситуаций природного и техногенного характера», от 12.02.1998 №</w:t>
      </w:r>
      <w:r>
        <w:rPr>
          <w:sz w:val="24"/>
          <w:szCs w:val="24"/>
        </w:rPr>
        <w:t xml:space="preserve"> </w:t>
      </w:r>
      <w:r w:rsidRPr="006E7356">
        <w:rPr>
          <w:sz w:val="24"/>
          <w:szCs w:val="24"/>
        </w:rPr>
        <w:t>28-ФЗ «О гражданской обороне», от 06.10.2003 №</w:t>
      </w:r>
      <w:r>
        <w:rPr>
          <w:sz w:val="24"/>
          <w:szCs w:val="24"/>
        </w:rPr>
        <w:t xml:space="preserve"> </w:t>
      </w:r>
      <w:r w:rsidRPr="006E7356">
        <w:rPr>
          <w:sz w:val="24"/>
          <w:szCs w:val="24"/>
        </w:rPr>
        <w:t>131-ФЗ, постановлением Правительства Российской Федерации от 02.11.2000г. № 841 «Об утверждении Положения о подготовке населения в области гражданской обороны»</w:t>
      </w:r>
      <w:r>
        <w:rPr>
          <w:sz w:val="24"/>
          <w:szCs w:val="24"/>
        </w:rPr>
        <w:t>,</w:t>
      </w:r>
      <w:r w:rsidRPr="006E7356">
        <w:rPr>
          <w:sz w:val="24"/>
          <w:szCs w:val="24"/>
        </w:rPr>
        <w:t xml:space="preserve"> от 04.09.2003 № 547 «О подготовке населения в</w:t>
      </w:r>
      <w:r>
        <w:rPr>
          <w:sz w:val="24"/>
          <w:szCs w:val="24"/>
        </w:rPr>
        <w:t xml:space="preserve"> </w:t>
      </w:r>
      <w:r w:rsidRPr="006E7356">
        <w:rPr>
          <w:sz w:val="24"/>
          <w:szCs w:val="24"/>
        </w:rPr>
        <w:t>области защиты от чрезвычайных ситуаций природного и техногенного</w:t>
      </w:r>
      <w:r>
        <w:rPr>
          <w:sz w:val="24"/>
          <w:szCs w:val="24"/>
        </w:rPr>
        <w:t xml:space="preserve"> </w:t>
      </w:r>
      <w:r w:rsidRPr="006E7356">
        <w:rPr>
          <w:sz w:val="24"/>
          <w:szCs w:val="24"/>
        </w:rPr>
        <w:t xml:space="preserve">характера», постановлением </w:t>
      </w:r>
      <w:r w:rsidR="00D97B99">
        <w:rPr>
          <w:sz w:val="24"/>
          <w:szCs w:val="24"/>
        </w:rPr>
        <w:t>местной а</w:t>
      </w:r>
      <w:r w:rsidRPr="006E7356">
        <w:rPr>
          <w:sz w:val="24"/>
          <w:szCs w:val="24"/>
        </w:rPr>
        <w:t>дминистрации</w:t>
      </w:r>
      <w:r>
        <w:rPr>
          <w:sz w:val="24"/>
          <w:szCs w:val="24"/>
        </w:rPr>
        <w:t xml:space="preserve"> </w:t>
      </w:r>
      <w:r w:rsidRPr="006E7356">
        <w:rPr>
          <w:sz w:val="24"/>
          <w:szCs w:val="24"/>
        </w:rPr>
        <w:t xml:space="preserve">Терского муниципального района Кабардино-Балкарской Республики </w:t>
      </w:r>
      <w:r>
        <w:rPr>
          <w:sz w:val="24"/>
          <w:szCs w:val="24"/>
        </w:rPr>
        <w:t>от 01.02.2023 № 48-п «</w:t>
      </w:r>
      <w:r w:rsidRPr="006E7356">
        <w:rPr>
          <w:sz w:val="24"/>
          <w:szCs w:val="24"/>
        </w:rPr>
        <w:t>О Положении и порядке создания, организации работы, оборудования и</w:t>
      </w:r>
      <w:r>
        <w:rPr>
          <w:sz w:val="24"/>
          <w:szCs w:val="24"/>
        </w:rPr>
        <w:t xml:space="preserve"> </w:t>
      </w:r>
      <w:r w:rsidRPr="006E7356">
        <w:rPr>
          <w:sz w:val="24"/>
          <w:szCs w:val="24"/>
        </w:rPr>
        <w:t>оснащения учебно-консультационных пунктов для подготовки населения в области гражданской обороны и защиты от чрезвычайных ситуаций природного и техногенного характера на территории Терского</w:t>
      </w:r>
      <w:r>
        <w:rPr>
          <w:sz w:val="24"/>
          <w:szCs w:val="24"/>
        </w:rPr>
        <w:t xml:space="preserve"> </w:t>
      </w:r>
      <w:r w:rsidRPr="006E7356">
        <w:rPr>
          <w:sz w:val="24"/>
          <w:szCs w:val="24"/>
        </w:rPr>
        <w:t>муниципального района Кабардино-Балкарской Республики</w:t>
      </w:r>
      <w:r>
        <w:rPr>
          <w:sz w:val="24"/>
          <w:szCs w:val="24"/>
        </w:rPr>
        <w:t xml:space="preserve">» </w:t>
      </w:r>
      <w:r w:rsidRPr="006E7356">
        <w:rPr>
          <w:sz w:val="24"/>
          <w:szCs w:val="24"/>
        </w:rPr>
        <w:t xml:space="preserve">местная администрация </w:t>
      </w:r>
      <w:r w:rsidRPr="008D7F2E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Терекское</w:t>
      </w:r>
      <w:r w:rsidRPr="008D7F2E">
        <w:rPr>
          <w:sz w:val="24"/>
          <w:szCs w:val="24"/>
        </w:rPr>
        <w:t xml:space="preserve"> </w:t>
      </w:r>
      <w:r w:rsidRPr="006E7356">
        <w:rPr>
          <w:sz w:val="24"/>
          <w:szCs w:val="24"/>
        </w:rPr>
        <w:t xml:space="preserve">Терского муниципального района КБР </w:t>
      </w:r>
      <w:r w:rsidRPr="00AB79C7">
        <w:rPr>
          <w:sz w:val="28"/>
          <w:szCs w:val="28"/>
        </w:rPr>
        <w:t xml:space="preserve"> </w:t>
      </w:r>
      <w:r w:rsidRPr="00AB79C7">
        <w:rPr>
          <w:b/>
          <w:bCs/>
          <w:sz w:val="28"/>
          <w:szCs w:val="28"/>
        </w:rPr>
        <w:t>п о с т а н о в л я е т :</w:t>
      </w:r>
    </w:p>
    <w:p w:rsidR="00AD5845" w:rsidRPr="006E7356" w:rsidRDefault="00AD5845" w:rsidP="00AD5845">
      <w:pPr>
        <w:tabs>
          <w:tab w:val="left" w:pos="993"/>
        </w:tabs>
        <w:ind w:firstLine="640"/>
        <w:jc w:val="both"/>
        <w:rPr>
          <w:sz w:val="24"/>
          <w:szCs w:val="24"/>
        </w:rPr>
      </w:pPr>
      <w:r w:rsidRPr="006E7356"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18682A">
        <w:rPr>
          <w:sz w:val="24"/>
          <w:szCs w:val="24"/>
        </w:rPr>
        <w:t>Создать</w:t>
      </w:r>
      <w:r w:rsidRPr="006E7356">
        <w:rPr>
          <w:sz w:val="24"/>
          <w:szCs w:val="24"/>
        </w:rPr>
        <w:t xml:space="preserve"> </w:t>
      </w:r>
      <w:r w:rsidRPr="0018682A">
        <w:rPr>
          <w:sz w:val="24"/>
          <w:szCs w:val="24"/>
        </w:rPr>
        <w:t>учебно-консультационн</w:t>
      </w:r>
      <w:r>
        <w:rPr>
          <w:sz w:val="24"/>
          <w:szCs w:val="24"/>
        </w:rPr>
        <w:t>ый</w:t>
      </w:r>
      <w:r w:rsidRPr="0018682A">
        <w:rPr>
          <w:sz w:val="24"/>
          <w:szCs w:val="24"/>
        </w:rPr>
        <w:t xml:space="preserve"> пункт, </w:t>
      </w:r>
      <w:r>
        <w:rPr>
          <w:sz w:val="24"/>
          <w:szCs w:val="24"/>
        </w:rPr>
        <w:t xml:space="preserve">предназначенный </w:t>
      </w:r>
      <w:r w:rsidRPr="0018682A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обучения </w:t>
      </w:r>
      <w:r w:rsidRPr="0018682A">
        <w:rPr>
          <w:sz w:val="24"/>
          <w:szCs w:val="24"/>
        </w:rPr>
        <w:t xml:space="preserve">неработающего населения в области гражданской обороны и защиты от чрезвычайных ситуаций природного и техногенного характера </w:t>
      </w:r>
      <w:r w:rsidRPr="000C4AC0">
        <w:rPr>
          <w:sz w:val="24"/>
          <w:szCs w:val="24"/>
        </w:rPr>
        <w:t xml:space="preserve">(далее – </w:t>
      </w:r>
      <w:r>
        <w:rPr>
          <w:sz w:val="24"/>
          <w:szCs w:val="24"/>
        </w:rPr>
        <w:t>УКП по ГО и ЧС</w:t>
      </w:r>
      <w:r w:rsidRPr="000C4AC0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18682A">
        <w:rPr>
          <w:sz w:val="24"/>
          <w:szCs w:val="24"/>
        </w:rPr>
        <w:t xml:space="preserve">на территории сельского поселения </w:t>
      </w:r>
      <w:r>
        <w:rPr>
          <w:sz w:val="24"/>
          <w:szCs w:val="24"/>
        </w:rPr>
        <w:t>Терекское</w:t>
      </w:r>
      <w:r w:rsidRPr="0018682A">
        <w:rPr>
          <w:sz w:val="24"/>
          <w:szCs w:val="24"/>
        </w:rPr>
        <w:t xml:space="preserve"> Терского муниципального района Кабардино-Балкарской Республики </w:t>
      </w:r>
      <w:r>
        <w:rPr>
          <w:sz w:val="24"/>
          <w:szCs w:val="24"/>
        </w:rPr>
        <w:t xml:space="preserve">на базе здания </w:t>
      </w:r>
      <w:r w:rsidRPr="000770BB">
        <w:rPr>
          <w:sz w:val="24"/>
          <w:szCs w:val="24"/>
        </w:rPr>
        <w:t xml:space="preserve">МКОУ </w:t>
      </w:r>
      <w:r>
        <w:rPr>
          <w:sz w:val="24"/>
          <w:szCs w:val="24"/>
        </w:rPr>
        <w:t xml:space="preserve">СОШ им. С.А.Карданова по адресу: </w:t>
      </w:r>
      <w:r w:rsidRPr="000770BB">
        <w:rPr>
          <w:sz w:val="24"/>
          <w:szCs w:val="24"/>
        </w:rPr>
        <w:t>Кабардино-Балкарская Республика, Т</w:t>
      </w:r>
      <w:r>
        <w:rPr>
          <w:sz w:val="24"/>
          <w:szCs w:val="24"/>
        </w:rPr>
        <w:t>ерский район, село Терекское</w:t>
      </w:r>
      <w:r w:rsidRPr="000770BB">
        <w:rPr>
          <w:sz w:val="24"/>
          <w:szCs w:val="24"/>
        </w:rPr>
        <w:t>, ул.</w:t>
      </w:r>
      <w:r>
        <w:rPr>
          <w:sz w:val="24"/>
          <w:szCs w:val="24"/>
        </w:rPr>
        <w:t xml:space="preserve"> Ленина</w:t>
      </w:r>
      <w:r w:rsidRPr="000770BB">
        <w:rPr>
          <w:sz w:val="24"/>
          <w:szCs w:val="24"/>
        </w:rPr>
        <w:t>, д.</w:t>
      </w:r>
      <w:r>
        <w:rPr>
          <w:sz w:val="24"/>
          <w:szCs w:val="24"/>
        </w:rPr>
        <w:t xml:space="preserve"> 7</w:t>
      </w:r>
      <w:r w:rsidRPr="006E7356">
        <w:rPr>
          <w:sz w:val="24"/>
          <w:szCs w:val="24"/>
        </w:rPr>
        <w:t>.</w:t>
      </w:r>
    </w:p>
    <w:p w:rsidR="00AD5845" w:rsidRPr="002B6D28" w:rsidRDefault="00AD5845" w:rsidP="00AD5845">
      <w:pPr>
        <w:tabs>
          <w:tab w:val="left" w:pos="993"/>
        </w:tabs>
        <w:ind w:firstLine="640"/>
        <w:jc w:val="both"/>
        <w:rPr>
          <w:sz w:val="24"/>
          <w:szCs w:val="24"/>
        </w:rPr>
      </w:pPr>
      <w:r w:rsidRPr="002B6D28"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2B6D28">
        <w:rPr>
          <w:color w:val="000000"/>
          <w:sz w:val="24"/>
          <w:szCs w:val="24"/>
        </w:rPr>
        <w:t>Утвердить Положение об учебно-консультационном</w:t>
      </w:r>
      <w:r w:rsidRPr="002B6D28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е</w:t>
      </w:r>
      <w:r w:rsidRPr="002B6D28">
        <w:rPr>
          <w:sz w:val="24"/>
          <w:szCs w:val="24"/>
        </w:rPr>
        <w:t xml:space="preserve"> для подготовки </w:t>
      </w:r>
      <w:r>
        <w:rPr>
          <w:sz w:val="24"/>
          <w:szCs w:val="24"/>
        </w:rPr>
        <w:t xml:space="preserve">неработающего </w:t>
      </w:r>
      <w:r w:rsidRPr="002B6D28">
        <w:rPr>
          <w:sz w:val="24"/>
          <w:szCs w:val="24"/>
        </w:rPr>
        <w:t xml:space="preserve">населения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r>
        <w:rPr>
          <w:sz w:val="24"/>
          <w:szCs w:val="24"/>
        </w:rPr>
        <w:lastRenderedPageBreak/>
        <w:t>Терекское</w:t>
      </w:r>
      <w:r w:rsidRPr="002B6D28">
        <w:rPr>
          <w:sz w:val="24"/>
          <w:szCs w:val="24"/>
        </w:rPr>
        <w:t xml:space="preserve"> Терского муниципального района Кабардино-Балкарской Республики</w:t>
      </w:r>
      <w:r>
        <w:rPr>
          <w:sz w:val="24"/>
          <w:szCs w:val="24"/>
        </w:rPr>
        <w:t xml:space="preserve"> </w:t>
      </w:r>
      <w:r w:rsidRPr="0088122B">
        <w:rPr>
          <w:sz w:val="24"/>
          <w:szCs w:val="24"/>
        </w:rPr>
        <w:t>согласно приложени</w:t>
      </w:r>
      <w:r>
        <w:rPr>
          <w:sz w:val="24"/>
          <w:szCs w:val="24"/>
        </w:rPr>
        <w:t>ю</w:t>
      </w:r>
      <w:r w:rsidRPr="0088122B">
        <w:rPr>
          <w:sz w:val="24"/>
          <w:szCs w:val="24"/>
        </w:rPr>
        <w:t xml:space="preserve"> 1</w:t>
      </w:r>
      <w:r>
        <w:rPr>
          <w:sz w:val="24"/>
          <w:szCs w:val="24"/>
        </w:rPr>
        <w:t>.</w:t>
      </w:r>
    </w:p>
    <w:p w:rsidR="00AD5845" w:rsidRPr="006E7356" w:rsidRDefault="00AD5845" w:rsidP="00AD5845">
      <w:pPr>
        <w:tabs>
          <w:tab w:val="left" w:pos="993"/>
        </w:tabs>
        <w:ind w:firstLine="640"/>
        <w:jc w:val="both"/>
        <w:rPr>
          <w:sz w:val="24"/>
          <w:szCs w:val="24"/>
        </w:rPr>
      </w:pPr>
      <w:r w:rsidRPr="006E7356"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88122B">
        <w:rPr>
          <w:sz w:val="24"/>
          <w:szCs w:val="24"/>
        </w:rPr>
        <w:t>Утвердить программу подготовки</w:t>
      </w:r>
      <w:r>
        <w:rPr>
          <w:sz w:val="24"/>
          <w:szCs w:val="24"/>
        </w:rPr>
        <w:t xml:space="preserve"> неработающего </w:t>
      </w:r>
      <w:r w:rsidRPr="002B6D28">
        <w:rPr>
          <w:sz w:val="24"/>
          <w:szCs w:val="24"/>
        </w:rPr>
        <w:t>населения в области гражданской обороны и защиты от чрезвычайных ситуаций природного и техногенного характера</w:t>
      </w:r>
      <w:r w:rsidRPr="007078E6">
        <w:rPr>
          <w:sz w:val="24"/>
          <w:szCs w:val="24"/>
        </w:rPr>
        <w:t xml:space="preserve"> </w:t>
      </w:r>
      <w:r w:rsidRPr="002B6D28">
        <w:rPr>
          <w:sz w:val="24"/>
          <w:szCs w:val="24"/>
        </w:rPr>
        <w:t xml:space="preserve">на территории сельского поселения </w:t>
      </w:r>
      <w:r>
        <w:rPr>
          <w:sz w:val="24"/>
          <w:szCs w:val="24"/>
        </w:rPr>
        <w:t>Терекское</w:t>
      </w:r>
      <w:r w:rsidRPr="002B6D28">
        <w:rPr>
          <w:sz w:val="24"/>
          <w:szCs w:val="24"/>
        </w:rPr>
        <w:t xml:space="preserve"> Терского муниципального района Кабардино-Балкарской Республики</w:t>
      </w:r>
      <w:r>
        <w:rPr>
          <w:sz w:val="24"/>
          <w:szCs w:val="24"/>
        </w:rPr>
        <w:t xml:space="preserve"> </w:t>
      </w:r>
      <w:r w:rsidRPr="0088122B">
        <w:rPr>
          <w:sz w:val="24"/>
          <w:szCs w:val="24"/>
        </w:rPr>
        <w:t>согласно приложени</w:t>
      </w:r>
      <w:r>
        <w:rPr>
          <w:sz w:val="24"/>
          <w:szCs w:val="24"/>
        </w:rPr>
        <w:t>ю</w:t>
      </w:r>
      <w:r w:rsidRPr="0088122B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6E7356">
        <w:rPr>
          <w:sz w:val="24"/>
          <w:szCs w:val="24"/>
        </w:rPr>
        <w:t>.</w:t>
      </w:r>
    </w:p>
    <w:p w:rsidR="00AD5845" w:rsidRDefault="00AD5845" w:rsidP="00AD5845">
      <w:pPr>
        <w:tabs>
          <w:tab w:val="left" w:pos="993"/>
        </w:tabs>
        <w:ind w:firstLine="640"/>
        <w:jc w:val="both"/>
        <w:rPr>
          <w:sz w:val="24"/>
          <w:szCs w:val="24"/>
        </w:rPr>
      </w:pPr>
      <w:r w:rsidRPr="006E7356"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7078E6">
        <w:rPr>
          <w:sz w:val="24"/>
          <w:szCs w:val="24"/>
        </w:rPr>
        <w:t>Утвердить тематику и расчет часов учебных занятий согласно приложению 3</w:t>
      </w:r>
      <w:r>
        <w:rPr>
          <w:sz w:val="24"/>
          <w:szCs w:val="24"/>
        </w:rPr>
        <w:t>.</w:t>
      </w:r>
    </w:p>
    <w:p w:rsidR="00AD5845" w:rsidRPr="00395D52" w:rsidRDefault="00AD5845" w:rsidP="00AD5845">
      <w:pPr>
        <w:tabs>
          <w:tab w:val="left" w:pos="993"/>
        </w:tabs>
        <w:ind w:firstLine="640"/>
        <w:jc w:val="both"/>
        <w:rPr>
          <w:b/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Pr="00395D52">
        <w:rPr>
          <w:sz w:val="24"/>
          <w:szCs w:val="24"/>
        </w:rPr>
        <w:t xml:space="preserve">Настоящее постановление подлежит размещению в сети «Интернет» на официальном сайте сельского поселения </w:t>
      </w:r>
      <w:r>
        <w:rPr>
          <w:sz w:val="24"/>
          <w:szCs w:val="24"/>
        </w:rPr>
        <w:t>Терекское</w:t>
      </w:r>
      <w:r w:rsidRPr="00395D52">
        <w:rPr>
          <w:sz w:val="24"/>
          <w:szCs w:val="24"/>
        </w:rPr>
        <w:t xml:space="preserve"> Терского муниципального района Кабардино-Балкарской Республики.</w:t>
      </w:r>
    </w:p>
    <w:p w:rsidR="00AD5845" w:rsidRPr="00395D52" w:rsidRDefault="00AD5845" w:rsidP="00AD5845">
      <w:pPr>
        <w:pStyle w:val="20"/>
        <w:shd w:val="clear" w:color="auto" w:fill="auto"/>
        <w:tabs>
          <w:tab w:val="left" w:pos="1067"/>
        </w:tabs>
        <w:spacing w:line="240" w:lineRule="auto"/>
        <w:ind w:left="6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6.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395D52">
        <w:rPr>
          <w:rFonts w:ascii="Times New Roman" w:hAnsi="Times New Roman" w:cs="Times New Roman"/>
          <w:b w:val="0"/>
          <w:bCs w:val="0"/>
          <w:sz w:val="24"/>
          <w:szCs w:val="24"/>
        </w:rPr>
        <w:t>Контроль за исполнением постановления оставляю за собой.</w:t>
      </w:r>
    </w:p>
    <w:p w:rsidR="00AD5845" w:rsidRDefault="00AD5845" w:rsidP="00AD5845">
      <w:pPr>
        <w:suppressAutoHyphens/>
        <w:ind w:firstLine="539"/>
        <w:jc w:val="both"/>
        <w:rPr>
          <w:sz w:val="24"/>
          <w:szCs w:val="24"/>
          <w:lang w:eastAsia="zh-CN"/>
        </w:rPr>
      </w:pPr>
      <w:r w:rsidRPr="00B55E01">
        <w:rPr>
          <w:sz w:val="24"/>
          <w:szCs w:val="24"/>
          <w:lang w:eastAsia="zh-CN"/>
        </w:rPr>
        <w:t xml:space="preserve"> </w:t>
      </w:r>
    </w:p>
    <w:p w:rsidR="00AD5845" w:rsidRDefault="00AD5845" w:rsidP="00AD5845">
      <w:pPr>
        <w:suppressAutoHyphens/>
        <w:ind w:firstLine="539"/>
        <w:jc w:val="both"/>
        <w:rPr>
          <w:sz w:val="24"/>
          <w:szCs w:val="24"/>
          <w:lang w:eastAsia="zh-CN"/>
        </w:rPr>
      </w:pPr>
    </w:p>
    <w:p w:rsidR="00AD5845" w:rsidRPr="00B55E01" w:rsidRDefault="00AD5845" w:rsidP="00AD5845">
      <w:pPr>
        <w:suppressAutoHyphens/>
        <w:ind w:firstLine="539"/>
        <w:jc w:val="both"/>
        <w:rPr>
          <w:sz w:val="24"/>
          <w:szCs w:val="24"/>
          <w:lang w:eastAsia="zh-CN"/>
        </w:rPr>
      </w:pPr>
    </w:p>
    <w:p w:rsidR="00AD5845" w:rsidRPr="00B55E01" w:rsidRDefault="00AD5845" w:rsidP="00AD5845">
      <w:pPr>
        <w:suppressAutoHyphens/>
        <w:jc w:val="right"/>
        <w:rPr>
          <w:sz w:val="24"/>
          <w:szCs w:val="24"/>
          <w:lang w:eastAsia="zh-CN"/>
        </w:rPr>
      </w:pPr>
    </w:p>
    <w:p w:rsidR="00D97B99" w:rsidRPr="00D97B99" w:rsidRDefault="00D97B99" w:rsidP="00D97B99">
      <w:pPr>
        <w:pStyle w:val="a7"/>
        <w:shd w:val="clear" w:color="auto" w:fill="FFFFFF"/>
        <w:spacing w:before="0" w:beforeAutospacing="0" w:after="0" w:afterAutospacing="0"/>
        <w:jc w:val="both"/>
        <w:rPr>
          <w:color w:val="252519"/>
        </w:rPr>
      </w:pPr>
      <w:r w:rsidRPr="00D97B99">
        <w:rPr>
          <w:color w:val="252519"/>
        </w:rPr>
        <w:t xml:space="preserve">Глава местной администрации  </w:t>
      </w:r>
    </w:p>
    <w:p w:rsidR="00D97B99" w:rsidRPr="00D97B99" w:rsidRDefault="00D97B99" w:rsidP="00D97B99">
      <w:pPr>
        <w:pStyle w:val="a7"/>
        <w:shd w:val="clear" w:color="auto" w:fill="FFFFFF"/>
        <w:spacing w:before="0" w:beforeAutospacing="0" w:after="0" w:afterAutospacing="0"/>
        <w:jc w:val="both"/>
        <w:rPr>
          <w:color w:val="252519"/>
        </w:rPr>
      </w:pPr>
      <w:r w:rsidRPr="00D97B99">
        <w:rPr>
          <w:color w:val="252519"/>
        </w:rPr>
        <w:t>сельского поселения Терекское                                               </w:t>
      </w:r>
    </w:p>
    <w:p w:rsidR="00D97B99" w:rsidRPr="00D97B99" w:rsidRDefault="00D97B99" w:rsidP="00D97B99">
      <w:pPr>
        <w:pStyle w:val="a7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color w:val="252519"/>
        </w:rPr>
      </w:pPr>
      <w:r w:rsidRPr="00D97B99">
        <w:rPr>
          <w:color w:val="252519"/>
        </w:rPr>
        <w:t>Терского муниципального района КБР</w:t>
      </w:r>
      <w:r w:rsidRPr="00D97B99">
        <w:rPr>
          <w:color w:val="252519"/>
        </w:rPr>
        <w:tab/>
        <w:t> З.С.Ханиев</w:t>
      </w:r>
    </w:p>
    <w:p w:rsidR="00AD5845" w:rsidRPr="00395D52" w:rsidRDefault="00AD5845" w:rsidP="00AD5845">
      <w:pPr>
        <w:tabs>
          <w:tab w:val="left" w:pos="5340"/>
        </w:tabs>
        <w:spacing w:line="276" w:lineRule="auto"/>
        <w:rPr>
          <w:sz w:val="24"/>
          <w:szCs w:val="24"/>
        </w:rPr>
      </w:pPr>
      <w:r w:rsidRPr="00395D52">
        <w:rPr>
          <w:sz w:val="24"/>
          <w:szCs w:val="24"/>
        </w:rPr>
        <w:br w:type="page"/>
      </w:r>
    </w:p>
    <w:p w:rsidR="00AD5845" w:rsidRPr="00B55E01" w:rsidRDefault="00AD5845" w:rsidP="00AD5845">
      <w:pPr>
        <w:suppressAutoHyphens/>
        <w:jc w:val="right"/>
        <w:rPr>
          <w:sz w:val="24"/>
          <w:szCs w:val="24"/>
          <w:lang w:eastAsia="zh-CN"/>
        </w:rPr>
      </w:pPr>
      <w:r w:rsidRPr="00B55E01">
        <w:rPr>
          <w:sz w:val="24"/>
          <w:szCs w:val="24"/>
          <w:lang w:eastAsia="zh-CN"/>
        </w:rPr>
        <w:lastRenderedPageBreak/>
        <w:t xml:space="preserve">Приложение 1 </w:t>
      </w:r>
    </w:p>
    <w:p w:rsidR="00AD5845" w:rsidRPr="00B55E01" w:rsidRDefault="00AD5845" w:rsidP="00AD5845">
      <w:pPr>
        <w:suppressAutoHyphens/>
        <w:jc w:val="right"/>
        <w:rPr>
          <w:sz w:val="24"/>
          <w:szCs w:val="24"/>
          <w:lang w:eastAsia="zh-CN"/>
        </w:rPr>
      </w:pPr>
      <w:r w:rsidRPr="00B55E01">
        <w:rPr>
          <w:sz w:val="24"/>
          <w:szCs w:val="24"/>
          <w:lang w:eastAsia="zh-CN"/>
        </w:rPr>
        <w:t xml:space="preserve">к Постановлению местной администрации </w:t>
      </w:r>
    </w:p>
    <w:p w:rsidR="00AD5845" w:rsidRPr="00B55E01" w:rsidRDefault="00AD5845" w:rsidP="00AD5845">
      <w:pPr>
        <w:suppressAutoHyphens/>
        <w:jc w:val="right"/>
        <w:rPr>
          <w:bCs/>
          <w:sz w:val="24"/>
          <w:szCs w:val="24"/>
          <w:lang w:eastAsia="zh-CN"/>
        </w:rPr>
      </w:pPr>
      <w:r w:rsidRPr="00B55E01">
        <w:rPr>
          <w:bCs/>
          <w:sz w:val="24"/>
          <w:szCs w:val="24"/>
          <w:lang w:eastAsia="zh-CN"/>
        </w:rPr>
        <w:t xml:space="preserve">сельского поселения </w:t>
      </w:r>
      <w:r>
        <w:rPr>
          <w:bCs/>
          <w:sz w:val="24"/>
          <w:szCs w:val="24"/>
          <w:lang w:eastAsia="zh-CN"/>
        </w:rPr>
        <w:t>Терекское</w:t>
      </w:r>
    </w:p>
    <w:p w:rsidR="00AD5845" w:rsidRPr="00B55E01" w:rsidRDefault="00AD5845" w:rsidP="00AD5845">
      <w:pPr>
        <w:suppressAutoHyphens/>
        <w:jc w:val="right"/>
        <w:rPr>
          <w:bCs/>
          <w:i/>
          <w:sz w:val="24"/>
          <w:szCs w:val="24"/>
          <w:lang w:eastAsia="zh-CN"/>
        </w:rPr>
      </w:pPr>
      <w:r w:rsidRPr="00B55E01">
        <w:rPr>
          <w:bCs/>
          <w:sz w:val="24"/>
          <w:szCs w:val="24"/>
          <w:lang w:eastAsia="zh-CN"/>
        </w:rPr>
        <w:t>Терского муниципального района КБР</w:t>
      </w:r>
      <w:r w:rsidRPr="00B55E01">
        <w:rPr>
          <w:bCs/>
          <w:i/>
          <w:sz w:val="24"/>
          <w:szCs w:val="24"/>
          <w:lang w:eastAsia="zh-CN"/>
        </w:rPr>
        <w:t xml:space="preserve"> </w:t>
      </w:r>
    </w:p>
    <w:p w:rsidR="00AD5845" w:rsidRPr="00B55E01" w:rsidRDefault="00AB79C7" w:rsidP="00AD5845">
      <w:pPr>
        <w:suppressAutoHyphens/>
        <w:jc w:val="right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от 23.03</w:t>
      </w:r>
      <w:r w:rsidR="00AD5845" w:rsidRPr="00B55E01">
        <w:rPr>
          <w:bCs/>
          <w:sz w:val="24"/>
          <w:szCs w:val="24"/>
          <w:lang w:eastAsia="zh-CN"/>
        </w:rPr>
        <w:t xml:space="preserve"> 202</w:t>
      </w:r>
      <w:r>
        <w:rPr>
          <w:bCs/>
          <w:sz w:val="24"/>
          <w:szCs w:val="24"/>
          <w:lang w:eastAsia="zh-CN"/>
        </w:rPr>
        <w:t>3</w:t>
      </w:r>
      <w:r w:rsidR="00AD5845" w:rsidRPr="00B55E01">
        <w:rPr>
          <w:bCs/>
          <w:sz w:val="24"/>
          <w:szCs w:val="24"/>
          <w:lang w:eastAsia="zh-CN"/>
        </w:rPr>
        <w:t xml:space="preserve">  № </w:t>
      </w:r>
      <w:r>
        <w:rPr>
          <w:bCs/>
          <w:sz w:val="24"/>
          <w:szCs w:val="24"/>
          <w:lang w:eastAsia="zh-CN"/>
        </w:rPr>
        <w:t>10-</w:t>
      </w:r>
      <w:r w:rsidR="00AD5845" w:rsidRPr="00395D52">
        <w:rPr>
          <w:bCs/>
          <w:sz w:val="24"/>
          <w:szCs w:val="24"/>
          <w:lang w:eastAsia="zh-CN"/>
        </w:rPr>
        <w:t>п</w:t>
      </w:r>
      <w:r w:rsidR="00AD5845" w:rsidRPr="00B55E01">
        <w:rPr>
          <w:bCs/>
          <w:sz w:val="24"/>
          <w:szCs w:val="24"/>
          <w:lang w:eastAsia="zh-CN"/>
        </w:rPr>
        <w:t xml:space="preserve"> </w:t>
      </w:r>
    </w:p>
    <w:p w:rsidR="00AD5845" w:rsidRPr="00B55E01" w:rsidRDefault="00AD5845" w:rsidP="00AD5845">
      <w:pPr>
        <w:suppressAutoHyphens/>
        <w:jc w:val="right"/>
        <w:rPr>
          <w:i/>
          <w:sz w:val="24"/>
          <w:szCs w:val="24"/>
          <w:lang w:eastAsia="zh-CN"/>
        </w:rPr>
      </w:pPr>
    </w:p>
    <w:p w:rsidR="00AD5845" w:rsidRPr="00B55E01" w:rsidRDefault="00AD5845" w:rsidP="00AD5845">
      <w:pPr>
        <w:suppressAutoHyphens/>
        <w:jc w:val="both"/>
        <w:rPr>
          <w:i/>
          <w:sz w:val="24"/>
          <w:szCs w:val="24"/>
          <w:lang w:eastAsia="zh-CN"/>
        </w:rPr>
      </w:pPr>
      <w:r w:rsidRPr="00B55E01">
        <w:rPr>
          <w:i/>
          <w:sz w:val="24"/>
          <w:szCs w:val="24"/>
          <w:lang w:eastAsia="zh-CN"/>
        </w:rPr>
        <w:t xml:space="preserve"> </w:t>
      </w:r>
    </w:p>
    <w:p w:rsidR="00AD5845" w:rsidRPr="00B55E01" w:rsidRDefault="00AD5845" w:rsidP="00AD5845">
      <w:pPr>
        <w:suppressAutoHyphens/>
        <w:jc w:val="center"/>
        <w:rPr>
          <w:b/>
          <w:bCs/>
          <w:sz w:val="24"/>
          <w:szCs w:val="24"/>
          <w:lang w:eastAsia="zh-CN"/>
        </w:rPr>
      </w:pPr>
      <w:r w:rsidRPr="00B55E01">
        <w:rPr>
          <w:b/>
          <w:bCs/>
          <w:sz w:val="24"/>
          <w:szCs w:val="24"/>
          <w:lang w:eastAsia="zh-CN"/>
        </w:rPr>
        <w:t>ПОЛОЖЕНИЕ</w:t>
      </w:r>
    </w:p>
    <w:p w:rsidR="00AD5845" w:rsidRPr="00B55E01" w:rsidRDefault="00AD5845" w:rsidP="00AD5845">
      <w:pPr>
        <w:suppressAutoHyphens/>
        <w:ind w:left="851" w:right="701"/>
        <w:jc w:val="center"/>
        <w:rPr>
          <w:b/>
          <w:bCs/>
          <w:sz w:val="24"/>
          <w:szCs w:val="24"/>
          <w:lang w:eastAsia="zh-CN"/>
        </w:rPr>
      </w:pPr>
      <w:r w:rsidRPr="00D67EA2">
        <w:rPr>
          <w:b/>
          <w:bCs/>
          <w:sz w:val="24"/>
          <w:szCs w:val="24"/>
          <w:lang w:eastAsia="zh-CN"/>
        </w:rPr>
        <w:t xml:space="preserve">об учебно-консультационном пункте для подготовки неработающего населения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r>
        <w:rPr>
          <w:b/>
          <w:bCs/>
          <w:sz w:val="24"/>
          <w:szCs w:val="24"/>
          <w:lang w:eastAsia="zh-CN"/>
        </w:rPr>
        <w:t>Терекское</w:t>
      </w:r>
      <w:r w:rsidRPr="00D67EA2">
        <w:rPr>
          <w:b/>
          <w:bCs/>
          <w:sz w:val="24"/>
          <w:szCs w:val="24"/>
          <w:lang w:eastAsia="zh-CN"/>
        </w:rPr>
        <w:t xml:space="preserve"> Терского муниципального района Кабардино-Балкарской Республики</w:t>
      </w:r>
    </w:p>
    <w:p w:rsidR="00AD5845" w:rsidRPr="000C4AC0" w:rsidRDefault="00AD5845" w:rsidP="00AD5845">
      <w:pPr>
        <w:suppressAutoHyphens/>
        <w:jc w:val="center"/>
        <w:rPr>
          <w:sz w:val="24"/>
          <w:szCs w:val="24"/>
          <w:lang w:eastAsia="zh-CN"/>
        </w:rPr>
      </w:pPr>
    </w:p>
    <w:p w:rsidR="00AD5845" w:rsidRPr="000C4AC0" w:rsidRDefault="00AD5845" w:rsidP="00AD5845">
      <w:pPr>
        <w:widowControl w:val="0"/>
        <w:tabs>
          <w:tab w:val="left" w:pos="993"/>
        </w:tabs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1. Настоящее Положение определяет основные задачи, порядок создания, оснащения и функционирование учебно-консультационного пункта для подготовки неработающего населения в области гражданской обороны и защиты от чрезвычайных ситуаций природного и техногенного характера</w:t>
      </w:r>
      <w:r>
        <w:rPr>
          <w:sz w:val="24"/>
          <w:szCs w:val="24"/>
        </w:rPr>
        <w:t xml:space="preserve"> </w:t>
      </w:r>
      <w:r w:rsidRPr="000C4AC0">
        <w:rPr>
          <w:sz w:val="24"/>
          <w:szCs w:val="24"/>
        </w:rPr>
        <w:t xml:space="preserve">на территории сельского поселения </w:t>
      </w:r>
      <w:r>
        <w:rPr>
          <w:sz w:val="24"/>
          <w:szCs w:val="24"/>
        </w:rPr>
        <w:t>Терекское</w:t>
      </w:r>
      <w:r w:rsidRPr="000C4AC0">
        <w:rPr>
          <w:sz w:val="24"/>
          <w:szCs w:val="24"/>
        </w:rPr>
        <w:t xml:space="preserve"> Терского муниципального района Кабардино-Балкарской Республики (далее – Сельское поселение). 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2. Учебно-консультационный пункт</w:t>
      </w:r>
      <w:r w:rsidRPr="000C4AC0">
        <w:rPr>
          <w:b/>
          <w:sz w:val="24"/>
          <w:szCs w:val="24"/>
        </w:rPr>
        <w:t xml:space="preserve"> </w:t>
      </w:r>
      <w:r w:rsidRPr="000C4AC0">
        <w:rPr>
          <w:sz w:val="24"/>
          <w:szCs w:val="24"/>
        </w:rPr>
        <w:t>- это специально отведенное помещение (место), оборудованное наглядными пособиями по тематике ГО и ЧС, литературой и методическим материалом, образцами средств индивидуальной защиты, предназначенное для проведения занятий с населением. УКП по ГО и ЧС создается в соответствии с законодательством Российской Федерации и муниципальными правовыми актами Сельского поселения в области защиты от чрезвычайных ситуаций  и гражданской обороне.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3. УКП по ГО и ЧС создается и функционирует как в мирное, так и в военное время, с учетом особенностей территории Сельского поселения и производственной деятельности организаций, предприятий и учреждений, на базе которых он создается.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20"/>
        <w:rPr>
          <w:sz w:val="24"/>
          <w:szCs w:val="24"/>
        </w:rPr>
      </w:pPr>
      <w:r w:rsidRPr="000C4AC0">
        <w:rPr>
          <w:sz w:val="24"/>
          <w:szCs w:val="24"/>
        </w:rPr>
        <w:t>4. Учебно-консультационный пункт ГО и ЧС создается:</w:t>
      </w:r>
    </w:p>
    <w:p w:rsidR="00AD5845" w:rsidRPr="000C4AC0" w:rsidRDefault="00AD5845" w:rsidP="00AD5845">
      <w:pPr>
        <w:widowControl w:val="0"/>
        <w:tabs>
          <w:tab w:val="left" w:pos="993"/>
        </w:tabs>
        <w:ind w:right="-2"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 xml:space="preserve">- при </w:t>
      </w:r>
      <w:r w:rsidRPr="000770BB">
        <w:rPr>
          <w:sz w:val="24"/>
          <w:szCs w:val="24"/>
        </w:rPr>
        <w:t xml:space="preserve">МКОУ </w:t>
      </w:r>
      <w:r>
        <w:rPr>
          <w:sz w:val="24"/>
          <w:szCs w:val="24"/>
        </w:rPr>
        <w:t>«</w:t>
      </w:r>
      <w:r w:rsidRPr="000770BB">
        <w:rPr>
          <w:sz w:val="24"/>
          <w:szCs w:val="24"/>
        </w:rPr>
        <w:t xml:space="preserve">СОШ сельского поселения </w:t>
      </w:r>
      <w:r>
        <w:rPr>
          <w:sz w:val="24"/>
          <w:szCs w:val="24"/>
        </w:rPr>
        <w:t>Терекское»</w:t>
      </w:r>
      <w:r w:rsidRPr="000C4AC0">
        <w:rPr>
          <w:sz w:val="24"/>
          <w:szCs w:val="24"/>
        </w:rPr>
        <w:t>.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5. Основными задачами УКП ГО и ЧС являются: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а) изучение населением способов защиты от опасностей, возникающих при ведении военных действий или вследствие этих действий, порядок действий по сигналу оповещения, приемов оказания первой медицинской помощи пострадавшим;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б) обучение населения правилам поведения, основным способам защиты и действиям в чрезвычайных ситуациях, приемам оказания первой медицинской помощи пострадавшим, правил пользования коллективными и индивидуальными средствами защиты;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в) консультации населению при локальных авариях, обострении криминогенной обстановки, угрозе возникновения террористических актов;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г) выработка у населения психологической устойчивости при возникновении чрезвычайных ситуаций;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 xml:space="preserve">д) предоставление населению информации, связанной с деятельностью районного звена территориальной подсистемы предупреждения и ликвидации ЧС (РСЧС) </w:t>
      </w:r>
      <w:r>
        <w:rPr>
          <w:sz w:val="24"/>
          <w:szCs w:val="24"/>
        </w:rPr>
        <w:t xml:space="preserve">Терского </w:t>
      </w:r>
      <w:r w:rsidRPr="000C4AC0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КБР</w:t>
      </w:r>
      <w:r w:rsidRPr="000C4AC0">
        <w:rPr>
          <w:sz w:val="24"/>
          <w:szCs w:val="24"/>
        </w:rPr>
        <w:t xml:space="preserve"> и мероприятиями, проводимыми в Сельском поселении и в организациях по профилактике ЧС и защите населения и территорий;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е) расширение информационно-просветительского обеспечения и улучшения подготовки населения по действиям и принятию мер в ЧС;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ж) обеспечение более широкого доступа всех категорий населения к проблематике безопасности жизнедеятельности;</w:t>
      </w:r>
    </w:p>
    <w:p w:rsidR="00AD5845" w:rsidRPr="000C4AC0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lastRenderedPageBreak/>
        <w:t>з) доведение до населения основных требований по соблюдению правил пожарной безопасности.</w:t>
      </w:r>
    </w:p>
    <w:p w:rsidR="00AD5845" w:rsidRPr="000C4AC0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6. Работа УКП организуется путем предоставления населению возможности самостоятельного изучения содержания наглядных пособий, материалов газет и журналов и т. д., или проведения консультаций по наиболее трудным темам или интересующим вопросам, а также проведение лекций, семинаров, практических занятий.</w:t>
      </w:r>
    </w:p>
    <w:p w:rsidR="00AD5845" w:rsidRPr="000C4AC0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7. Начальником учебно-консультационного пункта назначается преподаватель учреждения образования по дисциплине ОБЖ, лицо, подготовленное в учебно-методическом центре по ГО, ЧС и ПБ, или иное лицо, имеющее право на осуществление преподавательской деятельности по ГО и ЧС.</w:t>
      </w:r>
    </w:p>
    <w:p w:rsidR="00AD5845" w:rsidRPr="000C4AC0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 xml:space="preserve">8. Распорядок работы УКП регламентируется приказом (распоряжением) руководителя организации, при котором создан УКП. </w:t>
      </w:r>
    </w:p>
    <w:p w:rsidR="00AD5845" w:rsidRPr="000C4AC0" w:rsidRDefault="00AD5845" w:rsidP="00AD5845">
      <w:pPr>
        <w:widowControl w:val="0"/>
        <w:tabs>
          <w:tab w:val="left" w:pos="1276"/>
        </w:tabs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9. При проведении отдельных занятий на договорной основе могут привлекаться специалисты (медицинские работники, пожарные, сотрудники УВД и др.).</w:t>
      </w:r>
    </w:p>
    <w:p w:rsidR="00AD5845" w:rsidRPr="000C4AC0" w:rsidRDefault="00AD5845" w:rsidP="00AD5845">
      <w:pPr>
        <w:widowControl w:val="0"/>
        <w:tabs>
          <w:tab w:val="left" w:pos="1276"/>
        </w:tabs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10. Помещение УКП по ГО и ЧС по распоряжению руководителя организации может использоваться для проведения совещаний, культурно-массовых мероприятий, торжественных собраний с ветеранами, призывной молодежью, встреч с представителями МЧС, МВД, военных комиссариатов и т.д.</w:t>
      </w:r>
    </w:p>
    <w:p w:rsidR="00AD5845" w:rsidRPr="000C4AC0" w:rsidRDefault="00AD5845" w:rsidP="00AD5845">
      <w:pPr>
        <w:widowControl w:val="0"/>
        <w:tabs>
          <w:tab w:val="left" w:pos="1276"/>
        </w:tabs>
        <w:ind w:firstLine="720"/>
        <w:jc w:val="both"/>
        <w:outlineLvl w:val="1"/>
        <w:rPr>
          <w:rFonts w:eastAsia="MS Mincho"/>
          <w:sz w:val="24"/>
          <w:szCs w:val="24"/>
        </w:rPr>
      </w:pPr>
      <w:r w:rsidRPr="000C4AC0">
        <w:rPr>
          <w:rFonts w:eastAsia="MS Mincho"/>
          <w:sz w:val="24"/>
          <w:szCs w:val="24"/>
        </w:rPr>
        <w:t xml:space="preserve">11. Методическое руководство и контроль в работе учебно-консультационных пунктов осуществляет Администрация </w:t>
      </w:r>
      <w:r w:rsidRPr="006F744C">
        <w:rPr>
          <w:rFonts w:eastAsia="MS Mincho"/>
          <w:sz w:val="24"/>
          <w:szCs w:val="24"/>
        </w:rPr>
        <w:t xml:space="preserve">сельского поселения </w:t>
      </w:r>
      <w:r>
        <w:rPr>
          <w:rFonts w:eastAsia="MS Mincho"/>
          <w:sz w:val="24"/>
          <w:szCs w:val="24"/>
        </w:rPr>
        <w:t>Терекское</w:t>
      </w:r>
      <w:r w:rsidRPr="006F744C">
        <w:rPr>
          <w:rFonts w:eastAsia="MS Mincho"/>
          <w:sz w:val="24"/>
          <w:szCs w:val="24"/>
        </w:rPr>
        <w:t xml:space="preserve"> Терского муниципального района Кабардино-Балкарской Республики</w:t>
      </w:r>
      <w:r w:rsidRPr="000C4AC0">
        <w:rPr>
          <w:rFonts w:eastAsia="MS Mincho"/>
          <w:sz w:val="24"/>
          <w:szCs w:val="24"/>
        </w:rPr>
        <w:t>.</w:t>
      </w:r>
    </w:p>
    <w:p w:rsidR="00AD5845" w:rsidRPr="000C4AC0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0C4AC0">
        <w:rPr>
          <w:sz w:val="24"/>
          <w:szCs w:val="24"/>
        </w:rPr>
        <w:t>12. Для организации работы УКП начальнику пункта необходимо иметь:</w:t>
      </w:r>
    </w:p>
    <w:p w:rsidR="00AD5845" w:rsidRPr="000C4AC0" w:rsidRDefault="00AD5845" w:rsidP="00AD5845">
      <w:pPr>
        <w:widowControl w:val="0"/>
        <w:ind w:firstLine="709"/>
        <w:jc w:val="both"/>
        <w:rPr>
          <w:rFonts w:eastAsia="MS Mincho"/>
          <w:sz w:val="24"/>
          <w:szCs w:val="24"/>
        </w:rPr>
      </w:pPr>
      <w:r w:rsidRPr="000C4AC0">
        <w:rPr>
          <w:rFonts w:eastAsia="MS Mincho"/>
          <w:sz w:val="24"/>
          <w:szCs w:val="24"/>
        </w:rPr>
        <w:t>- распоряжение о создании УКП;</w:t>
      </w:r>
    </w:p>
    <w:p w:rsidR="00AD5845" w:rsidRPr="000C4AC0" w:rsidRDefault="00AD5845" w:rsidP="00AD5845">
      <w:pPr>
        <w:widowControl w:val="0"/>
        <w:ind w:firstLine="709"/>
        <w:jc w:val="both"/>
        <w:rPr>
          <w:rFonts w:eastAsia="MS Mincho"/>
          <w:sz w:val="24"/>
          <w:szCs w:val="24"/>
        </w:rPr>
      </w:pPr>
      <w:r w:rsidRPr="000C4AC0">
        <w:rPr>
          <w:rFonts w:eastAsia="MS Mincho"/>
          <w:sz w:val="24"/>
          <w:szCs w:val="24"/>
        </w:rPr>
        <w:t>- приказ (распоряжение) руководителя организации о порядке работы УКП;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09"/>
        <w:jc w:val="both"/>
        <w:rPr>
          <w:rFonts w:eastAsia="MS Mincho"/>
          <w:sz w:val="24"/>
          <w:szCs w:val="24"/>
        </w:rPr>
      </w:pPr>
      <w:r w:rsidRPr="000C4AC0">
        <w:rPr>
          <w:rFonts w:eastAsia="MS Mincho"/>
          <w:sz w:val="24"/>
          <w:szCs w:val="24"/>
        </w:rPr>
        <w:t>- план работы УКП на месяц;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09"/>
        <w:jc w:val="both"/>
        <w:rPr>
          <w:rFonts w:eastAsia="MS Mincho"/>
          <w:sz w:val="24"/>
          <w:szCs w:val="24"/>
        </w:rPr>
      </w:pPr>
      <w:r w:rsidRPr="000C4AC0">
        <w:rPr>
          <w:rFonts w:eastAsia="MS Mincho"/>
          <w:sz w:val="24"/>
          <w:szCs w:val="24"/>
        </w:rPr>
        <w:t>- журнал учета посещений УКП, проведения консультаций, тренировок в отработке нормативов по ГО;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09"/>
        <w:jc w:val="both"/>
        <w:rPr>
          <w:rFonts w:eastAsia="MS Mincho"/>
          <w:sz w:val="24"/>
          <w:szCs w:val="24"/>
        </w:rPr>
      </w:pPr>
      <w:r w:rsidRPr="000C4AC0">
        <w:rPr>
          <w:rFonts w:eastAsia="MS Mincho"/>
          <w:sz w:val="24"/>
          <w:szCs w:val="24"/>
        </w:rPr>
        <w:t>- стенды, плакаты, памятки, литература по тематике ГО и ЧС;</w:t>
      </w:r>
    </w:p>
    <w:p w:rsidR="00AD5845" w:rsidRPr="000C4AC0" w:rsidRDefault="00AD5845" w:rsidP="00AD5845">
      <w:pPr>
        <w:widowControl w:val="0"/>
        <w:tabs>
          <w:tab w:val="left" w:pos="993"/>
        </w:tabs>
        <w:ind w:firstLine="709"/>
        <w:jc w:val="both"/>
        <w:rPr>
          <w:rFonts w:eastAsia="MS Mincho"/>
          <w:sz w:val="24"/>
          <w:szCs w:val="24"/>
        </w:rPr>
      </w:pPr>
      <w:r w:rsidRPr="000C4AC0">
        <w:rPr>
          <w:rFonts w:eastAsia="MS Mincho"/>
          <w:sz w:val="24"/>
          <w:szCs w:val="24"/>
        </w:rPr>
        <w:t>- справочные данные по адресам и телефонам аварийных служб и служб экстренного реагирования;</w:t>
      </w:r>
    </w:p>
    <w:p w:rsidR="00AD5845" w:rsidRPr="000C4AC0" w:rsidRDefault="00AD5845" w:rsidP="00AD5845">
      <w:pPr>
        <w:widowControl w:val="0"/>
        <w:ind w:firstLine="709"/>
        <w:jc w:val="both"/>
        <w:rPr>
          <w:rFonts w:eastAsia="MS Mincho"/>
          <w:sz w:val="24"/>
          <w:szCs w:val="24"/>
        </w:rPr>
      </w:pPr>
      <w:r w:rsidRPr="000C4AC0">
        <w:rPr>
          <w:rFonts w:eastAsia="MS Mincho"/>
          <w:sz w:val="24"/>
          <w:szCs w:val="24"/>
        </w:rPr>
        <w:t>- программу подготовки рабочих и служащих, неработающего населения к действиям в ЧС МЧС России и методическое обеспечение к ней.</w:t>
      </w:r>
    </w:p>
    <w:p w:rsidR="00AD5845" w:rsidRPr="000C4AC0" w:rsidRDefault="00AD5845" w:rsidP="00AD5845">
      <w:pPr>
        <w:spacing w:after="200" w:line="276" w:lineRule="auto"/>
        <w:rPr>
          <w:rStyle w:val="414pt"/>
          <w:rFonts w:eastAsiaTheme="minorHAnsi"/>
          <w:b/>
          <w:bCs/>
          <w:sz w:val="24"/>
          <w:szCs w:val="24"/>
        </w:rPr>
      </w:pPr>
      <w:r w:rsidRPr="000C4AC0">
        <w:rPr>
          <w:rStyle w:val="414pt"/>
          <w:rFonts w:eastAsiaTheme="minorHAnsi"/>
          <w:b/>
          <w:bCs/>
          <w:sz w:val="24"/>
          <w:szCs w:val="24"/>
        </w:rPr>
        <w:br w:type="page"/>
      </w:r>
    </w:p>
    <w:p w:rsidR="00AD5845" w:rsidRPr="008442AE" w:rsidRDefault="00AD5845" w:rsidP="00AD5845">
      <w:pPr>
        <w:spacing w:after="200" w:line="276" w:lineRule="auto"/>
        <w:jc w:val="right"/>
        <w:rPr>
          <w:b/>
          <w:bCs/>
          <w:sz w:val="24"/>
          <w:szCs w:val="24"/>
        </w:rPr>
      </w:pPr>
      <w:r w:rsidRPr="008442AE">
        <w:rPr>
          <w:rStyle w:val="414pt"/>
          <w:rFonts w:eastAsiaTheme="minorHAnsi"/>
          <w:b/>
          <w:bCs/>
          <w:sz w:val="24"/>
          <w:szCs w:val="24"/>
        </w:rPr>
        <w:lastRenderedPageBreak/>
        <w:t xml:space="preserve">                 </w:t>
      </w:r>
      <w:r w:rsidRPr="008442AE">
        <w:rPr>
          <w:rStyle w:val="211pt"/>
          <w:rFonts w:eastAsiaTheme="minorHAnsi"/>
          <w:sz w:val="24"/>
          <w:szCs w:val="24"/>
        </w:rPr>
        <w:t xml:space="preserve">Приложение </w:t>
      </w:r>
      <w:r w:rsidRPr="008442AE">
        <w:rPr>
          <w:b/>
          <w:bCs/>
          <w:sz w:val="24"/>
          <w:szCs w:val="24"/>
        </w:rPr>
        <w:t>2</w:t>
      </w:r>
    </w:p>
    <w:p w:rsidR="00AD5845" w:rsidRPr="00395D52" w:rsidRDefault="00AD5845" w:rsidP="00AD5845">
      <w:pPr>
        <w:pStyle w:val="20"/>
        <w:shd w:val="clear" w:color="auto" w:fill="auto"/>
        <w:spacing w:line="240" w:lineRule="auto"/>
        <w:ind w:left="496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95D52">
        <w:rPr>
          <w:rFonts w:ascii="Times New Roman" w:hAnsi="Times New Roman" w:cs="Times New Roman"/>
          <w:b w:val="0"/>
          <w:sz w:val="24"/>
          <w:szCs w:val="24"/>
        </w:rPr>
        <w:t>к Постановлению местной администрации</w:t>
      </w:r>
    </w:p>
    <w:p w:rsidR="00AD5845" w:rsidRPr="00395D52" w:rsidRDefault="00AD5845" w:rsidP="00AD5845">
      <w:pPr>
        <w:pStyle w:val="20"/>
        <w:shd w:val="clear" w:color="auto" w:fill="auto"/>
        <w:spacing w:line="240" w:lineRule="auto"/>
        <w:ind w:left="4961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95D5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сельского поселения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Терекское</w:t>
      </w:r>
    </w:p>
    <w:p w:rsidR="00AD5845" w:rsidRPr="00395D52" w:rsidRDefault="00AD5845" w:rsidP="00AD5845">
      <w:pPr>
        <w:pStyle w:val="20"/>
        <w:shd w:val="clear" w:color="auto" w:fill="auto"/>
        <w:spacing w:line="240" w:lineRule="auto"/>
        <w:ind w:left="496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95D52">
        <w:rPr>
          <w:rFonts w:ascii="Times New Roman" w:hAnsi="Times New Roman" w:cs="Times New Roman"/>
          <w:b w:val="0"/>
          <w:bCs w:val="0"/>
          <w:sz w:val="24"/>
          <w:szCs w:val="24"/>
        </w:rPr>
        <w:t>Терского муниципального района КБР</w:t>
      </w:r>
    </w:p>
    <w:p w:rsidR="00AB79C7" w:rsidRPr="00B55E01" w:rsidRDefault="00AD5845" w:rsidP="00AB79C7">
      <w:pPr>
        <w:suppressAutoHyphens/>
        <w:jc w:val="right"/>
        <w:rPr>
          <w:bCs/>
          <w:sz w:val="24"/>
          <w:szCs w:val="24"/>
          <w:lang w:eastAsia="zh-CN"/>
        </w:rPr>
      </w:pPr>
      <w:r w:rsidRPr="00395D52">
        <w:rPr>
          <w:bCs/>
          <w:sz w:val="24"/>
          <w:szCs w:val="24"/>
        </w:rPr>
        <w:t xml:space="preserve">                                                                                           </w:t>
      </w:r>
      <w:r>
        <w:rPr>
          <w:bCs/>
        </w:rPr>
        <w:t xml:space="preserve">           </w:t>
      </w:r>
      <w:r w:rsidRPr="00395D52">
        <w:rPr>
          <w:bCs/>
        </w:rPr>
        <w:t xml:space="preserve"> </w:t>
      </w:r>
      <w:r w:rsidR="00AB79C7">
        <w:rPr>
          <w:bCs/>
          <w:sz w:val="24"/>
          <w:szCs w:val="24"/>
          <w:lang w:eastAsia="zh-CN"/>
        </w:rPr>
        <w:t>от 23.03</w:t>
      </w:r>
      <w:r w:rsidR="00AB79C7" w:rsidRPr="00B55E01">
        <w:rPr>
          <w:bCs/>
          <w:sz w:val="24"/>
          <w:szCs w:val="24"/>
          <w:lang w:eastAsia="zh-CN"/>
        </w:rPr>
        <w:t xml:space="preserve"> 202</w:t>
      </w:r>
      <w:r w:rsidR="00AB79C7">
        <w:rPr>
          <w:bCs/>
          <w:sz w:val="24"/>
          <w:szCs w:val="24"/>
          <w:lang w:eastAsia="zh-CN"/>
        </w:rPr>
        <w:t>3</w:t>
      </w:r>
      <w:r w:rsidR="00AB79C7" w:rsidRPr="00B55E01">
        <w:rPr>
          <w:bCs/>
          <w:sz w:val="24"/>
          <w:szCs w:val="24"/>
          <w:lang w:eastAsia="zh-CN"/>
        </w:rPr>
        <w:t xml:space="preserve">  № </w:t>
      </w:r>
      <w:r w:rsidR="00AB79C7">
        <w:rPr>
          <w:bCs/>
          <w:sz w:val="24"/>
          <w:szCs w:val="24"/>
          <w:lang w:eastAsia="zh-CN"/>
        </w:rPr>
        <w:t>10-</w:t>
      </w:r>
      <w:r w:rsidR="00AB79C7" w:rsidRPr="00395D52">
        <w:rPr>
          <w:bCs/>
          <w:sz w:val="24"/>
          <w:szCs w:val="24"/>
          <w:lang w:eastAsia="zh-CN"/>
        </w:rPr>
        <w:t>п</w:t>
      </w:r>
      <w:r w:rsidR="00AB79C7" w:rsidRPr="00B55E01">
        <w:rPr>
          <w:bCs/>
          <w:sz w:val="24"/>
          <w:szCs w:val="24"/>
          <w:lang w:eastAsia="zh-CN"/>
        </w:rPr>
        <w:t xml:space="preserve"> </w:t>
      </w:r>
    </w:p>
    <w:p w:rsidR="00AD5845" w:rsidRDefault="00AD5845" w:rsidP="00AB79C7">
      <w:pPr>
        <w:pStyle w:val="40"/>
        <w:shd w:val="clear" w:color="auto" w:fill="auto"/>
        <w:spacing w:before="0" w:after="0" w:line="240" w:lineRule="auto"/>
        <w:rPr>
          <w:bCs/>
          <w:i/>
        </w:rPr>
      </w:pPr>
    </w:p>
    <w:p w:rsidR="00AD5845" w:rsidRPr="00395D52" w:rsidRDefault="00AD5845" w:rsidP="00AD5845">
      <w:pPr>
        <w:ind w:left="5670"/>
        <w:jc w:val="right"/>
        <w:rPr>
          <w:bCs/>
          <w:i/>
        </w:rPr>
      </w:pPr>
    </w:p>
    <w:p w:rsidR="00AD5845" w:rsidRPr="006F744C" w:rsidRDefault="00AD5845" w:rsidP="00AD5845">
      <w:pPr>
        <w:widowControl w:val="0"/>
        <w:tabs>
          <w:tab w:val="left" w:pos="8931"/>
        </w:tabs>
        <w:ind w:left="567" w:right="282"/>
        <w:jc w:val="center"/>
        <w:rPr>
          <w:rFonts w:ascii="Times New Roman CYR" w:hAnsi="Times New Roman CYR"/>
          <w:b/>
          <w:sz w:val="24"/>
          <w:szCs w:val="24"/>
        </w:rPr>
      </w:pPr>
      <w:r w:rsidRPr="006F744C">
        <w:rPr>
          <w:rFonts w:ascii="Times New Roman CYR" w:hAnsi="Times New Roman CYR"/>
          <w:b/>
          <w:sz w:val="24"/>
          <w:szCs w:val="24"/>
        </w:rPr>
        <w:t>ПРОГРАММА</w:t>
      </w:r>
    </w:p>
    <w:p w:rsidR="00AD5845" w:rsidRDefault="00AD5845" w:rsidP="00AD5845">
      <w:pPr>
        <w:widowControl w:val="0"/>
        <w:tabs>
          <w:tab w:val="left" w:pos="8931"/>
        </w:tabs>
        <w:ind w:left="567" w:right="282"/>
        <w:jc w:val="center"/>
        <w:rPr>
          <w:b/>
          <w:sz w:val="24"/>
          <w:szCs w:val="24"/>
        </w:rPr>
      </w:pPr>
      <w:r w:rsidRPr="006F744C">
        <w:rPr>
          <w:b/>
          <w:sz w:val="24"/>
          <w:szCs w:val="24"/>
        </w:rPr>
        <w:t xml:space="preserve">подготовки неработающего населения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r>
        <w:rPr>
          <w:b/>
          <w:sz w:val="24"/>
          <w:szCs w:val="24"/>
        </w:rPr>
        <w:t>Терекское</w:t>
      </w:r>
      <w:r w:rsidRPr="006F744C">
        <w:rPr>
          <w:b/>
          <w:sz w:val="24"/>
          <w:szCs w:val="24"/>
        </w:rPr>
        <w:t xml:space="preserve"> Терского муниципального района Кабардино-Балкарской Республики</w:t>
      </w:r>
    </w:p>
    <w:p w:rsidR="00AD5845" w:rsidRDefault="00AD5845" w:rsidP="00AD5845">
      <w:pPr>
        <w:widowControl w:val="0"/>
        <w:tabs>
          <w:tab w:val="left" w:pos="8931"/>
        </w:tabs>
        <w:ind w:left="567" w:right="282"/>
        <w:jc w:val="both"/>
        <w:rPr>
          <w:b/>
          <w:sz w:val="24"/>
          <w:szCs w:val="24"/>
        </w:rPr>
      </w:pPr>
    </w:p>
    <w:p w:rsidR="00AD5845" w:rsidRPr="004B0DB7" w:rsidRDefault="00AD5845" w:rsidP="00AD5845">
      <w:pPr>
        <w:widowControl w:val="0"/>
        <w:ind w:firstLine="567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1. Настоящая программа предназначена для обучения неработающего населения действиям в чрезвычайных ситуациях мирного и военного времени.</w:t>
      </w:r>
    </w:p>
    <w:p w:rsidR="00AD5845" w:rsidRPr="004B0DB7" w:rsidRDefault="00AD5845" w:rsidP="00AD5845">
      <w:pPr>
        <w:widowControl w:val="0"/>
        <w:ind w:firstLine="567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2. Целью программы является обучение неработающего населения практическим навыкам безопасного поведения в различных чрезвычайных ситуациях с учетом специфических особенностей (административных и экономических) региона и Сельского поселения.</w:t>
      </w:r>
    </w:p>
    <w:p w:rsidR="00AD5845" w:rsidRPr="004B0DB7" w:rsidRDefault="00AD5845" w:rsidP="00AD5845">
      <w:pPr>
        <w:widowControl w:val="0"/>
        <w:ind w:firstLine="567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3. Подготовка неработающего населения осуществляется путем периодического проведения с ними бесед, лекций, просмотров кино-, видеофильмов на учебно-консультационных пунктах по ГО и ЧС.</w:t>
      </w:r>
    </w:p>
    <w:p w:rsidR="00AD5845" w:rsidRPr="004B0DB7" w:rsidRDefault="00AD5845" w:rsidP="00AD5845">
      <w:pPr>
        <w:widowControl w:val="0"/>
        <w:ind w:firstLine="567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Важной формой обучения этой категории населения является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ситуаций. Неработающее население также привлекается к участию в учениях и тренировках по месту жительства, на которых главное внимание обращается на отработку практических действий в чрезвычайных ситуациях.</w:t>
      </w:r>
    </w:p>
    <w:p w:rsidR="00AD5845" w:rsidRPr="004B0DB7" w:rsidRDefault="00AD5845" w:rsidP="00AD5845">
      <w:pPr>
        <w:widowControl w:val="0"/>
        <w:ind w:firstLine="567"/>
        <w:jc w:val="both"/>
        <w:rPr>
          <w:sz w:val="24"/>
          <w:szCs w:val="24"/>
        </w:rPr>
      </w:pPr>
      <w:r w:rsidRPr="004B0DB7">
        <w:rPr>
          <w:sz w:val="24"/>
          <w:szCs w:val="24"/>
        </w:rPr>
        <w:t xml:space="preserve">4. Для проведения занятий создаются учебные группы (по </w:t>
      </w:r>
      <w:smartTag w:uri="urn:schemas-microsoft-com:office:smarttags" w:element="time">
        <w:smartTagPr>
          <w:attr w:name="Hour" w:val="10"/>
          <w:attr w:name="Minute" w:val="15"/>
        </w:smartTagPr>
        <w:r w:rsidRPr="004B0DB7">
          <w:rPr>
            <w:sz w:val="24"/>
            <w:szCs w:val="24"/>
          </w:rPr>
          <w:t>10-15</w:t>
        </w:r>
      </w:smartTag>
      <w:r w:rsidRPr="004B0DB7">
        <w:rPr>
          <w:sz w:val="24"/>
          <w:szCs w:val="24"/>
        </w:rPr>
        <w:t xml:space="preserve"> человек). В каждой группе должен быть старший, который отвечает за оповещение и сбор людей, он же ведет журнал (лист) учета. </w:t>
      </w:r>
    </w:p>
    <w:p w:rsidR="00AD5845" w:rsidRPr="004B0DB7" w:rsidRDefault="00AD5845" w:rsidP="00AD5845">
      <w:pPr>
        <w:widowControl w:val="0"/>
        <w:ind w:firstLine="567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Занятия проводятся преподавателем учреждения образования по дисциплине ОБЖ, лицом, подготовленным в УМЦ по ГО, ЧС и ПБ по соответствующему разделу программы, или иным лицом имеющим право на осуществление преподавательской деятельности по ГО и ЧС.</w:t>
      </w:r>
    </w:p>
    <w:p w:rsidR="00AD5845" w:rsidRPr="004B0DB7" w:rsidRDefault="00AD5845" w:rsidP="00AD5845">
      <w:pPr>
        <w:widowControl w:val="0"/>
        <w:ind w:firstLine="567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Занятия по медицинским темам, а также по проблемам психологической подготовки проводят соответствующие специалисты (по согласованию или на договорной основе).</w:t>
      </w:r>
    </w:p>
    <w:p w:rsidR="00AD5845" w:rsidRPr="004B0DB7" w:rsidRDefault="00AD5845" w:rsidP="00AD5845">
      <w:pPr>
        <w:widowControl w:val="0"/>
        <w:ind w:firstLine="567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5. Занятия проводятся в помещении учебно-консультационного пункта и должны обеспечиваться необходимым имуществом и оборудованием, учебными и наглядными пособиями. При этом предпочтение отдается техническим средствам обучения. На занятиях следует проводить дискуссии, обучающие игры, использовать диапозитивы, учебные фильмы, видео- и аудиоматериалы.</w:t>
      </w:r>
    </w:p>
    <w:p w:rsidR="00AD5845" w:rsidRPr="004B0DB7" w:rsidRDefault="00AD5845" w:rsidP="00AD5845">
      <w:pPr>
        <w:widowControl w:val="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ab/>
        <w:t>6. При проведении занятий серьезное внимание уделять выработке у обучаемых психологической стойкости, уверенности в надежности средств и способов защиты от последствий чрезвычайных ситуаций, готовности к выполнению задач в сложной обстановке и высокой ответственности за порученное дело.</w:t>
      </w:r>
    </w:p>
    <w:p w:rsidR="00AD5845" w:rsidRPr="004B0DB7" w:rsidRDefault="00AD5845" w:rsidP="00AD5845">
      <w:pPr>
        <w:widowControl w:val="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ab/>
        <w:t xml:space="preserve">7. Основным планирующим документом является расписание занятий (консультаций), составленное из расчета </w:t>
      </w:r>
      <w:smartTag w:uri="urn:schemas-microsoft-com:office:smarttags" w:element="time">
        <w:smartTagPr>
          <w:attr w:name="Hour" w:val="14"/>
          <w:attr w:name="Minute" w:val="0"/>
        </w:smartTagPr>
        <w:r w:rsidRPr="004B0DB7">
          <w:rPr>
            <w:sz w:val="24"/>
            <w:szCs w:val="24"/>
          </w:rPr>
          <w:t>14 часов</w:t>
        </w:r>
      </w:smartTag>
      <w:r w:rsidRPr="004B0DB7">
        <w:rPr>
          <w:sz w:val="24"/>
          <w:szCs w:val="24"/>
        </w:rPr>
        <w:t xml:space="preserve"> на учебный год. Темы занятий и количество часов на их изучение определяются с учетом местных условий и степени подготовленности обучаемых.</w:t>
      </w:r>
    </w:p>
    <w:p w:rsidR="00AD5845" w:rsidRPr="004B0DB7" w:rsidRDefault="00AD5845" w:rsidP="00AD5845">
      <w:pPr>
        <w:jc w:val="both"/>
        <w:rPr>
          <w:sz w:val="24"/>
          <w:szCs w:val="24"/>
        </w:rPr>
      </w:pPr>
      <w:r w:rsidRPr="004B0DB7">
        <w:rPr>
          <w:sz w:val="24"/>
          <w:szCs w:val="24"/>
        </w:rPr>
        <w:tab/>
        <w:t>8. В результате обучения неработающее население, должно знать:</w:t>
      </w:r>
    </w:p>
    <w:p w:rsidR="00AD5845" w:rsidRPr="004B0DB7" w:rsidRDefault="00AD5845" w:rsidP="00AD584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lastRenderedPageBreak/>
        <w:t>- основные средства и способы защиты от сильнодействующих ядовитых веществ, современных средств поражения, последствий стихийных бедствий, аварий и катастроф;</w:t>
      </w:r>
    </w:p>
    <w:p w:rsidR="00AD5845" w:rsidRPr="004B0DB7" w:rsidRDefault="00AD5845" w:rsidP="00AD584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- порядок действий по сигналу «Внимание, Всем!» и другим речевым сообщениям органов управления ГО и ЧС на местах;</w:t>
      </w:r>
    </w:p>
    <w:p w:rsidR="00AD5845" w:rsidRPr="004B0DB7" w:rsidRDefault="00AD5845" w:rsidP="00AD584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- правила поведения при проведении эвакомероприятий в ЧС мирного и военного времени.</w:t>
      </w:r>
    </w:p>
    <w:p w:rsidR="00AD5845" w:rsidRPr="004B0DB7" w:rsidRDefault="00AD5845" w:rsidP="00AD5845">
      <w:pPr>
        <w:tabs>
          <w:tab w:val="left" w:pos="360"/>
        </w:tabs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уметь:</w:t>
      </w:r>
    </w:p>
    <w:p w:rsidR="00AD5845" w:rsidRPr="004B0DB7" w:rsidRDefault="00AD5845" w:rsidP="00AD5845">
      <w:pPr>
        <w:tabs>
          <w:tab w:val="left" w:pos="-709"/>
        </w:tabs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- пользоваться индивидуальными и коллективными средствами защиты и изготовлять простейшие средства защиты органов дыхания и кожи;</w:t>
      </w:r>
    </w:p>
    <w:p w:rsidR="00AD5845" w:rsidRPr="004B0DB7" w:rsidRDefault="00AD5845" w:rsidP="00AD5845">
      <w:pPr>
        <w:tabs>
          <w:tab w:val="left" w:pos="360"/>
        </w:tabs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- правильно действовать по сигналу «Внимание Всем!» и другим речевым сообщениям органов управления по делам ГО и ЧС в условиях стихийных бедствий, аварий и катастроф;</w:t>
      </w:r>
    </w:p>
    <w:p w:rsidR="00AD5845" w:rsidRPr="004B0DB7" w:rsidRDefault="00AD5845" w:rsidP="00AD5845">
      <w:pPr>
        <w:tabs>
          <w:tab w:val="left" w:pos="360"/>
        </w:tabs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- оказывать само- и взаимопомощь при травмах, ожогах, отравлениях, поражениях электрическим током, обмораживании и тепловом ударе;</w:t>
      </w:r>
    </w:p>
    <w:p w:rsidR="00AD5845" w:rsidRPr="004B0DB7" w:rsidRDefault="00AD5845" w:rsidP="00AD5845">
      <w:pPr>
        <w:tabs>
          <w:tab w:val="left" w:pos="360"/>
        </w:tabs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- защитить детей и обеспечить безопасность при выполнении мероприятий ГО.</w:t>
      </w:r>
    </w:p>
    <w:p w:rsidR="00AD5845" w:rsidRPr="004B0DB7" w:rsidRDefault="00AD5845" w:rsidP="00AD5845">
      <w:pPr>
        <w:ind w:firstLine="705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9. При обучении должны преследоваться следующие цели: выработка у людей психологической устойчивости при возникновении той или иной чрезвычайной ситуации; уверенности в надежности средств и способов защиты от последствий чрезвычайных ситуаций; научить их умело и осмысленно действовать в экстремальных ситуациях, вероятность которых высока для мест их проживания; предвидеть и оценивать возможные последствия случившегося; воспитывать чувство ответственности, как за личную безопасность, так и за подготовку своей семьи, соседей к действиям в сложной обстановке.</w:t>
      </w:r>
    </w:p>
    <w:p w:rsidR="00AD5845" w:rsidRDefault="00AD5845" w:rsidP="00AD5845">
      <w:pPr>
        <w:widowControl w:val="0"/>
        <w:tabs>
          <w:tab w:val="left" w:pos="8931"/>
        </w:tabs>
        <w:ind w:left="567" w:right="282"/>
        <w:jc w:val="both"/>
        <w:rPr>
          <w:rStyle w:val="211pt"/>
          <w:rFonts w:eastAsiaTheme="minorHAnsi"/>
          <w:b w:val="0"/>
          <w:bCs w:val="0"/>
          <w:sz w:val="24"/>
          <w:szCs w:val="24"/>
        </w:rPr>
      </w:pPr>
      <w:r>
        <w:rPr>
          <w:rStyle w:val="211pt"/>
          <w:rFonts w:eastAsiaTheme="minorHAnsi"/>
          <w:sz w:val="24"/>
          <w:szCs w:val="24"/>
        </w:rPr>
        <w:br w:type="page"/>
      </w:r>
    </w:p>
    <w:p w:rsidR="00AD5845" w:rsidRDefault="00AD5845" w:rsidP="00AD5845">
      <w:pPr>
        <w:pStyle w:val="20"/>
        <w:shd w:val="clear" w:color="auto" w:fill="auto"/>
        <w:spacing w:line="240" w:lineRule="auto"/>
        <w:ind w:left="496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95D52">
        <w:rPr>
          <w:rStyle w:val="211pt"/>
          <w:rFonts w:eastAsiaTheme="minorHAnsi"/>
          <w:sz w:val="24"/>
          <w:szCs w:val="24"/>
        </w:rPr>
        <w:lastRenderedPageBreak/>
        <w:t xml:space="preserve">Приложение </w:t>
      </w:r>
      <w:r w:rsidRPr="00395D52">
        <w:rPr>
          <w:rFonts w:ascii="Times New Roman" w:hAnsi="Times New Roman" w:cs="Times New Roman"/>
          <w:b w:val="0"/>
          <w:sz w:val="24"/>
          <w:szCs w:val="24"/>
        </w:rPr>
        <w:t>3</w:t>
      </w:r>
    </w:p>
    <w:p w:rsidR="00AD5845" w:rsidRPr="00395D52" w:rsidRDefault="00AD5845" w:rsidP="00AD5845">
      <w:pPr>
        <w:pStyle w:val="20"/>
        <w:shd w:val="clear" w:color="auto" w:fill="auto"/>
        <w:spacing w:line="240" w:lineRule="auto"/>
        <w:ind w:left="4961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AD5845" w:rsidRPr="00395D52" w:rsidRDefault="00AD5845" w:rsidP="00AD5845">
      <w:pPr>
        <w:pStyle w:val="20"/>
        <w:shd w:val="clear" w:color="auto" w:fill="auto"/>
        <w:spacing w:line="240" w:lineRule="auto"/>
        <w:ind w:left="496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95D52">
        <w:rPr>
          <w:rFonts w:ascii="Times New Roman" w:hAnsi="Times New Roman" w:cs="Times New Roman"/>
          <w:b w:val="0"/>
          <w:sz w:val="24"/>
          <w:szCs w:val="24"/>
        </w:rPr>
        <w:t>к Постановлению местной администрации</w:t>
      </w:r>
    </w:p>
    <w:p w:rsidR="00AD5845" w:rsidRPr="00395D52" w:rsidRDefault="00AD5845" w:rsidP="00AD5845">
      <w:pPr>
        <w:pStyle w:val="20"/>
        <w:shd w:val="clear" w:color="auto" w:fill="auto"/>
        <w:spacing w:line="240" w:lineRule="auto"/>
        <w:ind w:left="4961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95D5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сельского поселения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Терекское</w:t>
      </w:r>
    </w:p>
    <w:p w:rsidR="00AD5845" w:rsidRPr="00395D52" w:rsidRDefault="00AD5845" w:rsidP="00AD5845">
      <w:pPr>
        <w:pStyle w:val="20"/>
        <w:shd w:val="clear" w:color="auto" w:fill="auto"/>
        <w:spacing w:line="240" w:lineRule="auto"/>
        <w:ind w:left="496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95D52">
        <w:rPr>
          <w:rFonts w:ascii="Times New Roman" w:hAnsi="Times New Roman" w:cs="Times New Roman"/>
          <w:b w:val="0"/>
          <w:bCs w:val="0"/>
          <w:sz w:val="24"/>
          <w:szCs w:val="24"/>
        </w:rPr>
        <w:t>Терского муниципального района КБР</w:t>
      </w:r>
    </w:p>
    <w:p w:rsidR="00AB79C7" w:rsidRPr="00B55E01" w:rsidRDefault="00AB79C7" w:rsidP="00AB79C7">
      <w:pPr>
        <w:suppressAutoHyphens/>
        <w:jc w:val="right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>от 23.03</w:t>
      </w:r>
      <w:r w:rsidRPr="00B55E01">
        <w:rPr>
          <w:bCs/>
          <w:sz w:val="24"/>
          <w:szCs w:val="24"/>
          <w:lang w:eastAsia="zh-CN"/>
        </w:rPr>
        <w:t xml:space="preserve"> 202</w:t>
      </w:r>
      <w:r>
        <w:rPr>
          <w:bCs/>
          <w:sz w:val="24"/>
          <w:szCs w:val="24"/>
          <w:lang w:eastAsia="zh-CN"/>
        </w:rPr>
        <w:t>3</w:t>
      </w:r>
      <w:r w:rsidRPr="00B55E01">
        <w:rPr>
          <w:bCs/>
          <w:sz w:val="24"/>
          <w:szCs w:val="24"/>
          <w:lang w:eastAsia="zh-CN"/>
        </w:rPr>
        <w:t xml:space="preserve">  № </w:t>
      </w:r>
      <w:r>
        <w:rPr>
          <w:bCs/>
          <w:sz w:val="24"/>
          <w:szCs w:val="24"/>
          <w:lang w:eastAsia="zh-CN"/>
        </w:rPr>
        <w:t>10-</w:t>
      </w:r>
      <w:r w:rsidRPr="00395D52">
        <w:rPr>
          <w:bCs/>
          <w:sz w:val="24"/>
          <w:szCs w:val="24"/>
          <w:lang w:eastAsia="zh-CN"/>
        </w:rPr>
        <w:t>п</w:t>
      </w:r>
      <w:r w:rsidRPr="00B55E01">
        <w:rPr>
          <w:bCs/>
          <w:sz w:val="24"/>
          <w:szCs w:val="24"/>
          <w:lang w:eastAsia="zh-CN"/>
        </w:rPr>
        <w:t xml:space="preserve"> </w:t>
      </w:r>
    </w:p>
    <w:p w:rsidR="00AD5845" w:rsidRPr="00395D52" w:rsidRDefault="00AD5845" w:rsidP="00AD5845">
      <w:pPr>
        <w:pStyle w:val="20"/>
        <w:shd w:val="clear" w:color="auto" w:fill="auto"/>
        <w:spacing w:line="240" w:lineRule="auto"/>
        <w:ind w:left="5387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95D52">
        <w:rPr>
          <w:bCs w:val="0"/>
        </w:rPr>
        <w:t xml:space="preserve">           </w:t>
      </w:r>
    </w:p>
    <w:p w:rsidR="00AD5845" w:rsidRDefault="00AD5845" w:rsidP="00AD5845">
      <w:pPr>
        <w:pStyle w:val="20"/>
        <w:shd w:val="clear" w:color="auto" w:fill="auto"/>
        <w:spacing w:line="240" w:lineRule="auto"/>
        <w:ind w:left="4980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AD5845" w:rsidRPr="00395D52" w:rsidRDefault="00AD5845" w:rsidP="00AD5845">
      <w:pPr>
        <w:pStyle w:val="20"/>
        <w:shd w:val="clear" w:color="auto" w:fill="auto"/>
        <w:spacing w:line="240" w:lineRule="auto"/>
        <w:ind w:left="4980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AD5845" w:rsidRDefault="00AD5845" w:rsidP="00AD5845">
      <w:pPr>
        <w:widowControl w:val="0"/>
        <w:jc w:val="center"/>
        <w:outlineLvl w:val="0"/>
        <w:rPr>
          <w:b/>
          <w:sz w:val="26"/>
        </w:rPr>
      </w:pPr>
      <w:r w:rsidRPr="00AA448E">
        <w:rPr>
          <w:b/>
          <w:sz w:val="26"/>
        </w:rPr>
        <w:t>Тематика и расчет часов учебных занятий:</w:t>
      </w:r>
    </w:p>
    <w:p w:rsidR="00AD5845" w:rsidRPr="00AA448E" w:rsidRDefault="00AD5845" w:rsidP="00AD5845">
      <w:pPr>
        <w:widowControl w:val="0"/>
        <w:jc w:val="center"/>
        <w:outlineLvl w:val="0"/>
        <w:rPr>
          <w:b/>
          <w:sz w:val="26"/>
        </w:rPr>
      </w:pPr>
    </w:p>
    <w:p w:rsidR="00AD5845" w:rsidRPr="00AA448E" w:rsidRDefault="00AD5845" w:rsidP="00AD5845">
      <w:pPr>
        <w:widowControl w:val="0"/>
        <w:rPr>
          <w:sz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663"/>
        <w:gridCol w:w="1417"/>
        <w:gridCol w:w="992"/>
      </w:tblGrid>
      <w:tr w:rsidR="00AD5845" w:rsidRPr="004B0DB7" w:rsidTr="00456E2A">
        <w:tc>
          <w:tcPr>
            <w:tcW w:w="567" w:type="dxa"/>
            <w:vAlign w:val="center"/>
          </w:tcPr>
          <w:p w:rsidR="00AD5845" w:rsidRPr="004B0DB7" w:rsidRDefault="00AD5845" w:rsidP="00456E2A">
            <w:pPr>
              <w:widowControl w:val="0"/>
              <w:ind w:left="-108" w:right="-101"/>
              <w:jc w:val="center"/>
              <w:rPr>
                <w:b/>
                <w:i/>
                <w:sz w:val="24"/>
                <w:szCs w:val="24"/>
              </w:rPr>
            </w:pPr>
            <w:r w:rsidRPr="004B0DB7">
              <w:rPr>
                <w:b/>
                <w:i/>
                <w:sz w:val="24"/>
                <w:szCs w:val="24"/>
              </w:rPr>
              <w:t>№</w:t>
            </w:r>
          </w:p>
          <w:p w:rsidR="00AD5845" w:rsidRPr="004B0DB7" w:rsidRDefault="00AD5845" w:rsidP="00456E2A">
            <w:pPr>
              <w:widowControl w:val="0"/>
              <w:ind w:left="-108" w:right="-101"/>
              <w:jc w:val="center"/>
              <w:rPr>
                <w:b/>
                <w:i/>
                <w:sz w:val="24"/>
                <w:szCs w:val="24"/>
              </w:rPr>
            </w:pPr>
            <w:r w:rsidRPr="004B0DB7">
              <w:rPr>
                <w:b/>
                <w:i/>
                <w:sz w:val="24"/>
                <w:szCs w:val="24"/>
              </w:rPr>
              <w:t>п</w:t>
            </w:r>
            <w:r w:rsidRPr="004B0DB7">
              <w:rPr>
                <w:b/>
                <w:i/>
                <w:sz w:val="24"/>
                <w:szCs w:val="24"/>
                <w:lang w:val="en-US"/>
              </w:rPr>
              <w:t>/</w:t>
            </w:r>
            <w:r w:rsidRPr="004B0DB7">
              <w:rPr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6663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 w:rsidRPr="004B0DB7">
              <w:rPr>
                <w:b/>
                <w:i/>
                <w:sz w:val="24"/>
                <w:szCs w:val="24"/>
              </w:rPr>
              <w:t>Наименование темы</w:t>
            </w:r>
          </w:p>
        </w:tc>
        <w:tc>
          <w:tcPr>
            <w:tcW w:w="1417" w:type="dxa"/>
            <w:vAlign w:val="center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ind w:left="-108" w:right="-108"/>
              <w:jc w:val="center"/>
              <w:rPr>
                <w:b/>
                <w:i/>
                <w:sz w:val="24"/>
                <w:szCs w:val="24"/>
              </w:rPr>
            </w:pPr>
            <w:r w:rsidRPr="004B0DB7">
              <w:rPr>
                <w:b/>
                <w:i/>
                <w:sz w:val="24"/>
                <w:szCs w:val="24"/>
              </w:rPr>
              <w:t>Вид</w:t>
            </w:r>
          </w:p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ind w:left="-108" w:right="-108"/>
              <w:jc w:val="center"/>
              <w:rPr>
                <w:b/>
                <w:i/>
                <w:sz w:val="24"/>
                <w:szCs w:val="24"/>
              </w:rPr>
            </w:pPr>
            <w:r w:rsidRPr="004B0DB7">
              <w:rPr>
                <w:b/>
                <w:i/>
                <w:sz w:val="24"/>
                <w:szCs w:val="24"/>
              </w:rPr>
              <w:t>занятия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ind w:left="-108"/>
              <w:jc w:val="center"/>
              <w:rPr>
                <w:b/>
                <w:i/>
                <w:sz w:val="24"/>
                <w:szCs w:val="24"/>
              </w:rPr>
            </w:pPr>
            <w:r w:rsidRPr="004B0DB7">
              <w:rPr>
                <w:b/>
                <w:i/>
                <w:sz w:val="24"/>
                <w:szCs w:val="24"/>
              </w:rPr>
              <w:t>Кол-во час</w:t>
            </w:r>
          </w:p>
        </w:tc>
      </w:tr>
      <w:tr w:rsidR="00AD5845" w:rsidRPr="004B0DB7" w:rsidTr="00456E2A">
        <w:tc>
          <w:tcPr>
            <w:tcW w:w="567" w:type="dxa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Обязанности населения в области гражданской обороны и защиты от чрезвычайных ситуаций</w:t>
            </w:r>
          </w:p>
        </w:tc>
        <w:tc>
          <w:tcPr>
            <w:tcW w:w="1417" w:type="dxa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</w:t>
            </w:r>
          </w:p>
        </w:tc>
      </w:tr>
      <w:tr w:rsidR="00AD5845" w:rsidRPr="004B0DB7" w:rsidTr="00456E2A">
        <w:tc>
          <w:tcPr>
            <w:tcW w:w="567" w:type="dxa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Оповещение населения о чрезвычайных ситуациях. Действия населения по предупредительному сигналу «Внимание всем!»</w:t>
            </w:r>
          </w:p>
        </w:tc>
        <w:tc>
          <w:tcPr>
            <w:tcW w:w="1417" w:type="dxa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Практи-</w:t>
            </w:r>
          </w:p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ческое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</w:t>
            </w:r>
          </w:p>
        </w:tc>
      </w:tr>
      <w:tr w:rsidR="00AD5845" w:rsidRPr="004B0DB7" w:rsidTr="00456E2A">
        <w:tc>
          <w:tcPr>
            <w:tcW w:w="567" w:type="dxa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Действия населения при стихийных бедствиях, авариях и катастрофах. Ведение спасательных и других неотложных работ</w:t>
            </w:r>
          </w:p>
        </w:tc>
        <w:tc>
          <w:tcPr>
            <w:tcW w:w="1417" w:type="dxa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</w:t>
            </w:r>
          </w:p>
        </w:tc>
      </w:tr>
      <w:tr w:rsidR="00AD5845" w:rsidRPr="004B0DB7" w:rsidTr="00456E2A">
        <w:tc>
          <w:tcPr>
            <w:tcW w:w="567" w:type="dxa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Действия населения при обеззараживании территорий, зданий и сооружений, рабочих мест, одежды и обуви. Санитарная обработка людей</w:t>
            </w:r>
          </w:p>
        </w:tc>
        <w:tc>
          <w:tcPr>
            <w:tcW w:w="1417" w:type="dxa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</w:t>
            </w:r>
          </w:p>
        </w:tc>
      </w:tr>
      <w:tr w:rsidR="00AD5845" w:rsidRPr="004B0DB7" w:rsidTr="00456E2A">
        <w:tc>
          <w:tcPr>
            <w:tcW w:w="567" w:type="dxa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Действия населения в зонах радиоактивного загрязнения. Режимы радиационной защиты и поведения населения</w:t>
            </w:r>
          </w:p>
        </w:tc>
        <w:tc>
          <w:tcPr>
            <w:tcW w:w="1417" w:type="dxa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</w:t>
            </w:r>
          </w:p>
        </w:tc>
      </w:tr>
      <w:tr w:rsidR="00AD5845" w:rsidRPr="004B0DB7" w:rsidTr="00456E2A">
        <w:tc>
          <w:tcPr>
            <w:tcW w:w="567" w:type="dxa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Средства коллективной и индивидуальной защиты населения</w:t>
            </w:r>
          </w:p>
        </w:tc>
        <w:tc>
          <w:tcPr>
            <w:tcW w:w="1417" w:type="dxa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Практи-</w:t>
            </w:r>
          </w:p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ческое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</w:t>
            </w:r>
          </w:p>
        </w:tc>
      </w:tr>
      <w:tr w:rsidR="00AD5845" w:rsidRPr="004B0DB7" w:rsidTr="00456E2A">
        <w:tc>
          <w:tcPr>
            <w:tcW w:w="567" w:type="dxa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Порядок заполнения защитных сооружений и пребывание в них. Порядок эвакуации из защитных сооружений. Особенности использования ЗС при авариях на радиационно- и химически опасных объектах</w:t>
            </w:r>
          </w:p>
        </w:tc>
        <w:tc>
          <w:tcPr>
            <w:tcW w:w="1417" w:type="dxa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Практи-</w:t>
            </w:r>
          </w:p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ческое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</w:t>
            </w:r>
          </w:p>
        </w:tc>
      </w:tr>
      <w:tr w:rsidR="00AD5845" w:rsidRPr="004B0DB7" w:rsidTr="00456E2A">
        <w:tc>
          <w:tcPr>
            <w:tcW w:w="567" w:type="dxa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Повышение защитных свойств дома (квартиры) от проникновения радиоактивной пыли и аварийно-химически опасных веществ</w:t>
            </w:r>
          </w:p>
        </w:tc>
        <w:tc>
          <w:tcPr>
            <w:tcW w:w="1417" w:type="dxa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Практи-</w:t>
            </w:r>
          </w:p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ческое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</w:t>
            </w:r>
          </w:p>
        </w:tc>
      </w:tr>
      <w:tr w:rsidR="00AD5845" w:rsidRPr="004B0DB7" w:rsidTr="00456E2A">
        <w:tc>
          <w:tcPr>
            <w:tcW w:w="567" w:type="dxa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Защита населения путем эвакуации. Порядок проведения эвакуации</w:t>
            </w:r>
          </w:p>
        </w:tc>
        <w:tc>
          <w:tcPr>
            <w:tcW w:w="1417" w:type="dxa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 xml:space="preserve">Лекция 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</w:t>
            </w:r>
          </w:p>
        </w:tc>
      </w:tr>
      <w:tr w:rsidR="00AD5845" w:rsidRPr="004B0DB7" w:rsidTr="00456E2A">
        <w:tc>
          <w:tcPr>
            <w:tcW w:w="567" w:type="dxa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10.</w:t>
            </w:r>
          </w:p>
        </w:tc>
        <w:tc>
          <w:tcPr>
            <w:tcW w:w="6663" w:type="dxa"/>
          </w:tcPr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Медицинские средства индивидуальной защиты населения.</w:t>
            </w:r>
          </w:p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1417" w:type="dxa"/>
            <w:vAlign w:val="center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Практи-</w:t>
            </w:r>
          </w:p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ческое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</w:t>
            </w:r>
          </w:p>
        </w:tc>
      </w:tr>
      <w:tr w:rsidR="00AD5845" w:rsidRPr="004B0DB7" w:rsidTr="00456E2A">
        <w:tc>
          <w:tcPr>
            <w:tcW w:w="567" w:type="dxa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11.</w:t>
            </w:r>
          </w:p>
        </w:tc>
        <w:tc>
          <w:tcPr>
            <w:tcW w:w="6663" w:type="dxa"/>
          </w:tcPr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 xml:space="preserve">Защита продуктов питания, фуража, воды от заражения </w:t>
            </w:r>
          </w:p>
        </w:tc>
        <w:tc>
          <w:tcPr>
            <w:tcW w:w="1417" w:type="dxa"/>
            <w:vAlign w:val="center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</w:t>
            </w:r>
          </w:p>
        </w:tc>
      </w:tr>
      <w:tr w:rsidR="00AD5845" w:rsidRPr="004B0DB7" w:rsidTr="00456E2A">
        <w:tc>
          <w:tcPr>
            <w:tcW w:w="567" w:type="dxa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12.</w:t>
            </w:r>
          </w:p>
        </w:tc>
        <w:tc>
          <w:tcPr>
            <w:tcW w:w="6663" w:type="dxa"/>
          </w:tcPr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Правила поведения населения при проведении изоляционно-ограниченных мероприятий</w:t>
            </w:r>
          </w:p>
        </w:tc>
        <w:tc>
          <w:tcPr>
            <w:tcW w:w="1417" w:type="dxa"/>
            <w:vAlign w:val="center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</w:t>
            </w:r>
          </w:p>
        </w:tc>
      </w:tr>
      <w:tr w:rsidR="00AD5845" w:rsidRPr="004B0DB7" w:rsidTr="00456E2A">
        <w:tc>
          <w:tcPr>
            <w:tcW w:w="567" w:type="dxa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13.</w:t>
            </w:r>
          </w:p>
        </w:tc>
        <w:tc>
          <w:tcPr>
            <w:tcW w:w="6663" w:type="dxa"/>
          </w:tcPr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Действия населения в условиях негативных и опасных факторов бытового характера</w:t>
            </w:r>
          </w:p>
        </w:tc>
        <w:tc>
          <w:tcPr>
            <w:tcW w:w="1417" w:type="dxa"/>
            <w:vAlign w:val="center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Семинар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</w:t>
            </w:r>
          </w:p>
        </w:tc>
      </w:tr>
      <w:tr w:rsidR="00AD5845" w:rsidRPr="004B0DB7" w:rsidTr="00456E2A">
        <w:tc>
          <w:tcPr>
            <w:tcW w:w="567" w:type="dxa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14.</w:t>
            </w:r>
          </w:p>
        </w:tc>
        <w:tc>
          <w:tcPr>
            <w:tcW w:w="6663" w:type="dxa"/>
          </w:tcPr>
          <w:p w:rsidR="00AD5845" w:rsidRPr="004B0DB7" w:rsidRDefault="00AD5845" w:rsidP="00456E2A">
            <w:pPr>
              <w:widowControl w:val="0"/>
              <w:jc w:val="both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Требования правил пожарной безопасности. Первичные средства пожаротушения. Порядок действий при пожаре</w:t>
            </w:r>
          </w:p>
        </w:tc>
        <w:tc>
          <w:tcPr>
            <w:tcW w:w="1417" w:type="dxa"/>
            <w:vAlign w:val="center"/>
          </w:tcPr>
          <w:p w:rsidR="00AD5845" w:rsidRPr="004B0DB7" w:rsidRDefault="00AD5845" w:rsidP="00456E2A">
            <w:pPr>
              <w:widowControl w:val="0"/>
              <w:tabs>
                <w:tab w:val="left" w:pos="1026"/>
              </w:tabs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Лекция</w:t>
            </w:r>
          </w:p>
        </w:tc>
        <w:tc>
          <w:tcPr>
            <w:tcW w:w="992" w:type="dxa"/>
            <w:vAlign w:val="center"/>
          </w:tcPr>
          <w:p w:rsidR="00AD5845" w:rsidRPr="004B0DB7" w:rsidRDefault="00AD5845" w:rsidP="00456E2A">
            <w:pPr>
              <w:widowControl w:val="0"/>
              <w:jc w:val="center"/>
              <w:rPr>
                <w:sz w:val="24"/>
                <w:szCs w:val="24"/>
              </w:rPr>
            </w:pPr>
            <w:r w:rsidRPr="004B0DB7">
              <w:rPr>
                <w:sz w:val="24"/>
                <w:szCs w:val="24"/>
              </w:rPr>
              <w:t>1</w:t>
            </w:r>
          </w:p>
        </w:tc>
      </w:tr>
    </w:tbl>
    <w:p w:rsidR="00AD5845" w:rsidRPr="004B0DB7" w:rsidRDefault="00AD5845" w:rsidP="00AD5845">
      <w:pPr>
        <w:widowControl w:val="0"/>
        <w:rPr>
          <w:b/>
          <w:i/>
          <w:sz w:val="24"/>
          <w:szCs w:val="24"/>
          <w:u w:val="single"/>
        </w:rPr>
      </w:pPr>
    </w:p>
    <w:p w:rsidR="00AB79C7" w:rsidRDefault="00AB79C7" w:rsidP="00AD5845">
      <w:pPr>
        <w:widowControl w:val="0"/>
        <w:jc w:val="center"/>
        <w:rPr>
          <w:b/>
          <w:i/>
          <w:sz w:val="24"/>
          <w:szCs w:val="24"/>
          <w:u w:val="single"/>
        </w:rPr>
      </w:pPr>
    </w:p>
    <w:p w:rsidR="00AB79C7" w:rsidRDefault="00AB79C7" w:rsidP="00AD5845">
      <w:pPr>
        <w:widowControl w:val="0"/>
        <w:jc w:val="center"/>
        <w:rPr>
          <w:b/>
          <w:i/>
          <w:sz w:val="24"/>
          <w:szCs w:val="24"/>
          <w:u w:val="single"/>
        </w:rPr>
      </w:pPr>
    </w:p>
    <w:p w:rsidR="00AB79C7" w:rsidRDefault="00AB79C7" w:rsidP="00AD5845">
      <w:pPr>
        <w:widowControl w:val="0"/>
        <w:jc w:val="center"/>
        <w:rPr>
          <w:b/>
          <w:i/>
          <w:sz w:val="24"/>
          <w:szCs w:val="24"/>
          <w:u w:val="single"/>
        </w:rPr>
      </w:pPr>
    </w:p>
    <w:p w:rsidR="00AB79C7" w:rsidRDefault="00AB79C7" w:rsidP="00AD5845">
      <w:pPr>
        <w:widowControl w:val="0"/>
        <w:jc w:val="center"/>
        <w:rPr>
          <w:b/>
          <w:i/>
          <w:sz w:val="24"/>
          <w:szCs w:val="24"/>
          <w:u w:val="single"/>
        </w:rPr>
      </w:pPr>
    </w:p>
    <w:p w:rsidR="00AD5845" w:rsidRPr="004B0DB7" w:rsidRDefault="00AD5845" w:rsidP="00AD5845">
      <w:pPr>
        <w:widowControl w:val="0"/>
        <w:jc w:val="center"/>
        <w:rPr>
          <w:b/>
          <w:i/>
          <w:sz w:val="24"/>
          <w:szCs w:val="24"/>
          <w:u w:val="single"/>
        </w:rPr>
      </w:pPr>
      <w:r w:rsidRPr="004B0DB7">
        <w:rPr>
          <w:b/>
          <w:i/>
          <w:sz w:val="24"/>
          <w:szCs w:val="24"/>
          <w:u w:val="single"/>
        </w:rPr>
        <w:lastRenderedPageBreak/>
        <w:t>Содержание тем занятий:</w:t>
      </w:r>
    </w:p>
    <w:p w:rsidR="00AD5845" w:rsidRPr="004B0DB7" w:rsidRDefault="00AD5845" w:rsidP="00AD5845">
      <w:pPr>
        <w:widowControl w:val="0"/>
        <w:jc w:val="center"/>
        <w:rPr>
          <w:b/>
          <w:i/>
          <w:sz w:val="24"/>
          <w:szCs w:val="24"/>
          <w:u w:val="single"/>
        </w:rPr>
      </w:pPr>
    </w:p>
    <w:p w:rsidR="00AD5845" w:rsidRPr="004B0DB7" w:rsidRDefault="00AD5845" w:rsidP="00AD5845">
      <w:pPr>
        <w:widowControl w:val="0"/>
        <w:ind w:firstLine="720"/>
        <w:jc w:val="both"/>
        <w:rPr>
          <w:b/>
          <w:sz w:val="24"/>
          <w:szCs w:val="24"/>
        </w:rPr>
      </w:pPr>
      <w:r w:rsidRPr="004B0DB7">
        <w:rPr>
          <w:b/>
          <w:sz w:val="24"/>
          <w:szCs w:val="24"/>
        </w:rPr>
        <w:t>Тема 1</w:t>
      </w:r>
      <w:r w:rsidRPr="004B0DB7">
        <w:rPr>
          <w:b/>
          <w:i/>
          <w:sz w:val="24"/>
          <w:szCs w:val="24"/>
        </w:rPr>
        <w:t>. </w:t>
      </w:r>
      <w:r w:rsidRPr="004B0DB7">
        <w:rPr>
          <w:b/>
          <w:sz w:val="24"/>
          <w:szCs w:val="24"/>
        </w:rPr>
        <w:t>Обязанности  населения в области гражданской обороны и защиты от чрезвычайных ситуаций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Основные задачи РСЧС и ГО в проведении единой государственной политики в области предупреждения и ликвидации чрезвычайных ситуаций, защиты жизни и здоровья людей, материальных и культурных ценностей, окружающей среды в чрезвычайных ситуациях мирного и военного времени.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Гуманитарный характер задач и действий в чрезвычайных ситуациях. Обязательное обучение граждан Российской Федерации действиям в чрезвычайных ситуациях и по гражданской обороне – условие подготовки их к умелой и эффективной защите в чрезвычайных ситуациях. Основные обязанности населения в выполнении мероприятий РСЧС и ГО.</w:t>
      </w:r>
    </w:p>
    <w:p w:rsidR="00AD5845" w:rsidRPr="004B0DB7" w:rsidRDefault="00AD5845" w:rsidP="00AD5845">
      <w:pPr>
        <w:widowControl w:val="0"/>
        <w:ind w:firstLine="720"/>
        <w:jc w:val="both"/>
        <w:rPr>
          <w:b/>
          <w:sz w:val="24"/>
          <w:szCs w:val="24"/>
        </w:rPr>
      </w:pPr>
      <w:r w:rsidRPr="004B0DB7">
        <w:rPr>
          <w:b/>
          <w:sz w:val="24"/>
          <w:szCs w:val="24"/>
        </w:rPr>
        <w:t>Тема 2.</w:t>
      </w:r>
      <w:r w:rsidRPr="004B0DB7">
        <w:rPr>
          <w:sz w:val="24"/>
          <w:szCs w:val="24"/>
        </w:rPr>
        <w:t> </w:t>
      </w:r>
      <w:r w:rsidRPr="004B0DB7">
        <w:rPr>
          <w:b/>
          <w:sz w:val="24"/>
          <w:szCs w:val="24"/>
        </w:rPr>
        <w:t xml:space="preserve">Оповещение населения о чрезвычайных ситуациях. Действия населения по предупредительному сигналу «Внимание всем!» </w:t>
      </w:r>
    </w:p>
    <w:p w:rsidR="00AD5845" w:rsidRPr="004B0DB7" w:rsidRDefault="00AD5845" w:rsidP="00AD5845">
      <w:pPr>
        <w:widowControl w:val="0"/>
        <w:jc w:val="both"/>
        <w:rPr>
          <w:sz w:val="24"/>
          <w:szCs w:val="24"/>
        </w:rPr>
      </w:pPr>
      <w:r w:rsidRPr="004B0DB7">
        <w:rPr>
          <w:b/>
          <w:sz w:val="24"/>
          <w:szCs w:val="24"/>
        </w:rPr>
        <w:tab/>
      </w:r>
      <w:r w:rsidRPr="004B0DB7">
        <w:rPr>
          <w:sz w:val="24"/>
          <w:szCs w:val="24"/>
        </w:rPr>
        <w:t>Порядок оповещения о стихийных бедствиях, об угрозе аварии или ее возникновении, а также об угрозе или нападении противника. Варианты речевых информаций при авариях, стихийных бедствиях и т. д.</w:t>
      </w:r>
    </w:p>
    <w:p w:rsidR="00AD5845" w:rsidRPr="004B0DB7" w:rsidRDefault="00AD5845" w:rsidP="00AD5845">
      <w:pPr>
        <w:widowControl w:val="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ab/>
        <w:t>Отработка практических действий по сигналу «Внимание всем!» при нахождении дома, на улице, в общественном месте и городском транспорте.</w:t>
      </w:r>
    </w:p>
    <w:p w:rsidR="00AD5845" w:rsidRPr="004B0DB7" w:rsidRDefault="00AD5845" w:rsidP="00AD5845">
      <w:pPr>
        <w:widowControl w:val="0"/>
        <w:ind w:firstLine="720"/>
        <w:jc w:val="both"/>
        <w:rPr>
          <w:b/>
          <w:sz w:val="24"/>
          <w:szCs w:val="24"/>
        </w:rPr>
      </w:pPr>
      <w:r w:rsidRPr="004B0DB7">
        <w:rPr>
          <w:b/>
          <w:sz w:val="24"/>
          <w:szCs w:val="24"/>
        </w:rPr>
        <w:t>Тема 3. Действия населения при стихийных бедствиях, авариях и катастрофах. Ведение спасательных  и других неотложных работ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 xml:space="preserve">Виды стихийных бедствий и их краткая характеристика. Лесные, торфяные, степные и полевые пожары, землетрясения, ураганы, наводнения, снежные заносы и обледенения, оползни и селевые потоки. 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Характеристика возможных производственных аварий на объектах экономики. Анализ последствий применения в производстве пожарных, взрывоопасных, легковоспламеняющихся газов, жидкостей и материалов.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Действия населения по обеспечению успешного проведения спасательных работ. Меры безопасности при выполнении спасательных работ.</w:t>
      </w:r>
    </w:p>
    <w:p w:rsidR="00AD5845" w:rsidRPr="004B0DB7" w:rsidRDefault="00AD5845" w:rsidP="00AD5845">
      <w:pPr>
        <w:widowControl w:val="0"/>
        <w:ind w:firstLine="720"/>
        <w:jc w:val="both"/>
        <w:rPr>
          <w:b/>
          <w:sz w:val="24"/>
          <w:szCs w:val="24"/>
        </w:rPr>
      </w:pPr>
      <w:r w:rsidRPr="004B0DB7">
        <w:rPr>
          <w:b/>
          <w:sz w:val="24"/>
          <w:szCs w:val="24"/>
        </w:rPr>
        <w:t>Тема 4. Действия населения при обеззараживании территорий, зданий и сооружений, рабочих мест и обуви. Санитарная обработка людей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Понятие о дезактивации и ее назначение. Дезактивация территории объекта, двора, улицы, прохода, оборудования.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Действия по дезактивации квартиры, мебели, одежды, обуви и личных вещей. Проверка полноты дезактивации.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Понятие о дегазации и дезинфекции, их назначение. Дегазирующие и дезинфицирующие вещества и растворы. Порядок проведения дегазации и дезинфекции двора, улицы, прохода, оборудования, одежды и обуви.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Меры безопасности при обеззараживании.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Полная санитарная обработка людей.</w:t>
      </w:r>
    </w:p>
    <w:p w:rsidR="00AD5845" w:rsidRPr="004B0DB7" w:rsidRDefault="00AD5845" w:rsidP="00AD5845">
      <w:pPr>
        <w:widowControl w:val="0"/>
        <w:ind w:firstLine="709"/>
        <w:jc w:val="both"/>
        <w:rPr>
          <w:b/>
          <w:sz w:val="24"/>
          <w:szCs w:val="24"/>
        </w:rPr>
      </w:pPr>
      <w:r w:rsidRPr="004B0DB7">
        <w:rPr>
          <w:b/>
          <w:sz w:val="24"/>
          <w:szCs w:val="24"/>
        </w:rPr>
        <w:t>Тема 5. Действия населения в зонах радиоактивного загрязнения. Режимы радиационной защиты и поведения населения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Режимы радиационной защиты. Использование средств коллективной и индивидуальной защиты в зонах радиоактивного загрязнения. Применение радиозащитных средств из аптечки индивидуальной (АИ-2).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Правила приема пищи в зонах радиоактивного загрязнения. Эвакуация населения из опасных зон.</w:t>
      </w:r>
    </w:p>
    <w:p w:rsidR="00AD5845" w:rsidRPr="004B0DB7" w:rsidRDefault="00AD5845" w:rsidP="00AD5845">
      <w:pPr>
        <w:widowControl w:val="0"/>
        <w:ind w:firstLine="709"/>
        <w:jc w:val="both"/>
        <w:rPr>
          <w:b/>
          <w:sz w:val="24"/>
          <w:szCs w:val="24"/>
        </w:rPr>
      </w:pPr>
      <w:r w:rsidRPr="004B0DB7">
        <w:rPr>
          <w:b/>
          <w:sz w:val="24"/>
          <w:szCs w:val="24"/>
        </w:rPr>
        <w:t>Тема 6. Средства коллективной и  индивидуальной защиты населения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lastRenderedPageBreak/>
        <w:t xml:space="preserve">Классификация защитных сооружений. Убежища с оборудованием промышленного изготовления и с упрощенным внутренним оборудованием. Основные элементы убежища. Противорадиационные укрытия простейшего типа. Строительство, содержание и приведение в готовность защитных сооружений. 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 xml:space="preserve">Назначение, устройство и подбор фильтрующих противогазов, респираторов и правила пользования ими. Противогазы ГП – 5, ГП – 7. Простейшие средства защиты органов дыхания и кожи, их защитные свойства, порядок изготовления и пользования. </w:t>
      </w:r>
    </w:p>
    <w:p w:rsidR="00AD5845" w:rsidRPr="004B0DB7" w:rsidRDefault="00AD5845" w:rsidP="00AD5845">
      <w:pPr>
        <w:widowControl w:val="0"/>
        <w:ind w:firstLine="720"/>
        <w:jc w:val="both"/>
        <w:rPr>
          <w:b/>
          <w:sz w:val="24"/>
          <w:szCs w:val="24"/>
        </w:rPr>
      </w:pPr>
      <w:r w:rsidRPr="004B0DB7">
        <w:rPr>
          <w:b/>
          <w:sz w:val="24"/>
          <w:szCs w:val="24"/>
        </w:rPr>
        <w:t>Тема 7. Порядок заполнения защитных сооружений и пребывание в них.</w:t>
      </w:r>
      <w:r w:rsidRPr="004B0DB7">
        <w:rPr>
          <w:sz w:val="24"/>
          <w:szCs w:val="24"/>
        </w:rPr>
        <w:t xml:space="preserve"> </w:t>
      </w:r>
      <w:r w:rsidRPr="004B0DB7">
        <w:rPr>
          <w:b/>
          <w:sz w:val="24"/>
          <w:szCs w:val="24"/>
        </w:rPr>
        <w:t>Порядок эвакуации из защитных сооружений. Особенности использования их при авариях на радиационно- и химически опасных объектах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Особенности использования их при авариях на радиационно и химически опасных объектах.</w:t>
      </w:r>
    </w:p>
    <w:p w:rsidR="00AD5845" w:rsidRPr="004B0DB7" w:rsidRDefault="00AD5845" w:rsidP="00AD5845">
      <w:pPr>
        <w:widowControl w:val="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ab/>
        <w:t>Размещение людей по указанию коменданта (старшего) по сооружению. Размещение лиц, прибывающих с детьми.</w:t>
      </w:r>
    </w:p>
    <w:p w:rsidR="00AD5845" w:rsidRPr="004B0DB7" w:rsidRDefault="00AD5845" w:rsidP="00AD5845">
      <w:pPr>
        <w:widowControl w:val="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ab/>
        <w:t>Соблюдение в защитных сооружениях установленного режима и порядка. Выполнение Порядка выхода из убежищ и укрытий на зараженную поверхность.</w:t>
      </w:r>
    </w:p>
    <w:p w:rsidR="00AD5845" w:rsidRPr="004B0DB7" w:rsidRDefault="00AD5845" w:rsidP="00AD5845">
      <w:pPr>
        <w:widowControl w:val="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ab/>
        <w:t>Особенности использования защитных сооружений при авариях на радиационно и химически опасных объектах.</w:t>
      </w:r>
    </w:p>
    <w:p w:rsidR="00AD5845" w:rsidRPr="004B0DB7" w:rsidRDefault="00AD5845" w:rsidP="00AD5845">
      <w:pPr>
        <w:widowControl w:val="0"/>
        <w:ind w:firstLine="709"/>
        <w:jc w:val="both"/>
        <w:rPr>
          <w:b/>
          <w:sz w:val="24"/>
          <w:szCs w:val="24"/>
        </w:rPr>
      </w:pPr>
      <w:r w:rsidRPr="004B0DB7">
        <w:rPr>
          <w:b/>
          <w:sz w:val="24"/>
          <w:szCs w:val="24"/>
        </w:rPr>
        <w:t>Тема 8. Повышение защитных свойств дома (квартиры) от проникновения радиоактивной пыли и аварийно-химически опасных веществ.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 xml:space="preserve">Обеспечение своевременного получения сигналов, команд, распоряжений административных органов, штабов по делам ГО и ЧС. 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 xml:space="preserve">Проведение работ по защите от проникновения радиоактивной пыли и аэрозолей. Заделывание щелей в дверях и окнах, установка уплотнителей. Усиление защитных свойств помещений от радиоактивных излучений. Заделывание оконных проемов. </w:t>
      </w:r>
    </w:p>
    <w:p w:rsidR="00AD5845" w:rsidRPr="004B0DB7" w:rsidRDefault="00AD5845" w:rsidP="00AD5845">
      <w:pPr>
        <w:widowControl w:val="0"/>
        <w:ind w:firstLine="709"/>
        <w:jc w:val="both"/>
        <w:rPr>
          <w:b/>
          <w:sz w:val="24"/>
          <w:szCs w:val="24"/>
        </w:rPr>
      </w:pPr>
      <w:r w:rsidRPr="004B0DB7">
        <w:rPr>
          <w:b/>
          <w:sz w:val="24"/>
          <w:szCs w:val="24"/>
        </w:rPr>
        <w:t>Тема 9. Защита населения путем эвакуации. Порядок проведения эвакуации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 xml:space="preserve">Эвакуация, ее цели. Принципы и способы эвакуации. Эвакуационные органы. Отработка порядка оповещения о начале эвакуации. 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Подготовка людей к следованию в загородную зону: подготовка вещей, документов, продуктов питания и воды. Работы, которые необходимо выполнить в квартире (дома) перед убытием. Знакомство со сборным эвакуационным пунктом (СЭП) и порядок его работы. Действия населения на СЭП.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Особенности эвакуации комбинированным способом. Построение пеших колонн. Правила поведения на маршруте движения и приемном эвакуационном пункте. Защита людей и медицинское обеспечение в ходе эвакуации, расселение и трудоустройство в местах размещения. Экстренная эвакуация, порядок ее проведения.</w:t>
      </w:r>
    </w:p>
    <w:p w:rsidR="00AD5845" w:rsidRPr="004B0DB7" w:rsidRDefault="00AD5845" w:rsidP="00AD5845">
      <w:pPr>
        <w:widowControl w:val="0"/>
        <w:ind w:firstLine="709"/>
        <w:jc w:val="both"/>
        <w:rPr>
          <w:b/>
          <w:sz w:val="24"/>
          <w:szCs w:val="24"/>
        </w:rPr>
      </w:pPr>
      <w:r w:rsidRPr="004B0DB7">
        <w:rPr>
          <w:b/>
          <w:sz w:val="24"/>
          <w:szCs w:val="24"/>
        </w:rPr>
        <w:t>Тема 10. Медицинские средства индивидуальной защиты населения. Оказание первой медицинской помощи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Индивидуальный перевязочный пакет. Его назначение, порядок вскрытия и правила пользования. Практическая работа с перевязочным пакетом.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Аптечка индивидуальная (АИ-2). Содержание аптечки. Предназначение и порядок применения в зонах радиоактивного загрязнения, химического и бактериологического заражения. Практическая работа с аптечкой.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Индивидуальный противохимический пакет (ИПП-8, ИПП-10). Его назначение и порядок пользования им. Практическая работа с индивидуальным противохимическим пакетом. Использование подручных средств при отсутствии ИПП-8.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Организация хранения и выдачи медицинских средств индивидуальной защиты.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Порядок оказания первой медицинской помощи в различных ситуациях.</w:t>
      </w:r>
    </w:p>
    <w:p w:rsidR="00AD5845" w:rsidRPr="004B0DB7" w:rsidRDefault="00AD5845" w:rsidP="00AD5845">
      <w:pPr>
        <w:widowControl w:val="0"/>
        <w:ind w:firstLine="709"/>
        <w:jc w:val="both"/>
        <w:rPr>
          <w:b/>
          <w:sz w:val="24"/>
          <w:szCs w:val="24"/>
        </w:rPr>
      </w:pPr>
      <w:r w:rsidRPr="004B0DB7">
        <w:rPr>
          <w:b/>
          <w:sz w:val="24"/>
          <w:szCs w:val="24"/>
        </w:rPr>
        <w:t>Тема 11. Защита продуктов питания, фуража, воды от заражения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 xml:space="preserve">Защита продуктов питания и воды в домашних условиях. Практическое выполнение работ по защите хлеба и кондитерских изделий, крупы и вермишели, мяса и овощей. Использование металлической и стеклянной посуды, полиэтиленовых пленок и </w:t>
      </w:r>
      <w:r w:rsidRPr="004B0DB7">
        <w:rPr>
          <w:sz w:val="24"/>
          <w:szCs w:val="24"/>
        </w:rPr>
        <w:lastRenderedPageBreak/>
        <w:t>клеенки, картонной и деревянной тары.</w:t>
      </w:r>
    </w:p>
    <w:p w:rsidR="00AD5845" w:rsidRPr="004B0DB7" w:rsidRDefault="00AD5845" w:rsidP="00AD5845">
      <w:pPr>
        <w:widowControl w:val="0"/>
        <w:ind w:firstLine="709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Места и порядок хранения продуктов в сельскохозяйственной местности. Защита фуража для животных в поле и на фермах. Защита воды от заражения в сельских условиях. Порядок проведения работ по подготовке шахтного колодца к защите от радиоактивных, отравляющих веществ и различного вида бактерий. Создание запасов воды и порядок ее хранения. Нормы расходов воды на человека в день для приготовления пищи, питья и санитарно-гигиенических мероприятий.</w:t>
      </w:r>
    </w:p>
    <w:p w:rsidR="00AD5845" w:rsidRPr="004B0DB7" w:rsidRDefault="00AD5845" w:rsidP="00AD5845">
      <w:pPr>
        <w:widowControl w:val="0"/>
        <w:ind w:firstLine="720"/>
        <w:jc w:val="both"/>
        <w:rPr>
          <w:b/>
          <w:sz w:val="24"/>
          <w:szCs w:val="24"/>
        </w:rPr>
      </w:pPr>
      <w:r w:rsidRPr="004B0DB7">
        <w:rPr>
          <w:b/>
          <w:sz w:val="24"/>
          <w:szCs w:val="24"/>
        </w:rPr>
        <w:t>Тема 12. Правила поведения населения при проведении изоляционно-ограничительных мероприятий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Продолжительность обсервации и карантина. Правила поведения населения при проведении изоляционно-ограничительных мероприятий. Порядок их снятия.</w:t>
      </w:r>
    </w:p>
    <w:p w:rsidR="00AD5845" w:rsidRPr="004B0DB7" w:rsidRDefault="00AD5845" w:rsidP="00AD5845">
      <w:pPr>
        <w:widowControl w:val="0"/>
        <w:ind w:firstLine="720"/>
        <w:jc w:val="both"/>
        <w:rPr>
          <w:b/>
          <w:sz w:val="24"/>
          <w:szCs w:val="24"/>
        </w:rPr>
      </w:pPr>
      <w:r w:rsidRPr="004B0DB7">
        <w:rPr>
          <w:b/>
          <w:sz w:val="24"/>
          <w:szCs w:val="24"/>
        </w:rPr>
        <w:t>Тема 13. Действия населения в условиях негативных и опасных факторов бытового характера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Возможные негативные и опасные факторы бытового характера. Правила действий по обеспечению личной безопасности в местах массового скопления людей, при пожаре, в общественном транспорте, на водных объектах, в походе и на природе.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Действия при дорожно-транспортных происшествиях, бытовых отравлениях, укусе животных. Правила обращения с бытовыми приборами и электроинструментом.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Правила содержания домашних животных и поведения с ними на улице.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Способы предотвращения и преодоления паники и панических настроений.</w:t>
      </w:r>
    </w:p>
    <w:p w:rsidR="00AD5845" w:rsidRPr="004B0DB7" w:rsidRDefault="00AD5845" w:rsidP="00AD5845">
      <w:pPr>
        <w:widowControl w:val="0"/>
        <w:ind w:firstLine="720"/>
        <w:jc w:val="both"/>
        <w:rPr>
          <w:b/>
          <w:sz w:val="24"/>
          <w:szCs w:val="24"/>
        </w:rPr>
      </w:pPr>
      <w:r w:rsidRPr="004B0DB7">
        <w:rPr>
          <w:b/>
          <w:sz w:val="24"/>
          <w:szCs w:val="24"/>
        </w:rPr>
        <w:t>Тема 14. Требования правил пожарной безопасности. Первичные средства пожаротушения. Порядок действий при пожаре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Основные требования пожарной безопасности в быту, в местах массового пребывания людей, при эксплуатации транспортных средств и т.д.</w:t>
      </w:r>
    </w:p>
    <w:p w:rsidR="00AD5845" w:rsidRPr="004B0DB7" w:rsidRDefault="00AD5845" w:rsidP="00AD5845">
      <w:pPr>
        <w:widowControl w:val="0"/>
        <w:ind w:firstLine="720"/>
        <w:jc w:val="both"/>
        <w:rPr>
          <w:sz w:val="24"/>
          <w:szCs w:val="24"/>
        </w:rPr>
      </w:pPr>
      <w:r w:rsidRPr="004B0DB7">
        <w:rPr>
          <w:sz w:val="24"/>
          <w:szCs w:val="24"/>
        </w:rPr>
        <w:t>Технические характеристики первичных средств пожаротушения и порядок их использования. Подготовка квартиры в противопожарном отношении.</w:t>
      </w:r>
    </w:p>
    <w:p w:rsidR="00AD5845" w:rsidRPr="00395D52" w:rsidRDefault="00AD5845" w:rsidP="00AD5845">
      <w:r w:rsidRPr="004B0DB7">
        <w:rPr>
          <w:sz w:val="24"/>
          <w:szCs w:val="24"/>
        </w:rPr>
        <w:t xml:space="preserve">Правила поведения при возникновении и локализации очага возгорания </w:t>
      </w:r>
    </w:p>
    <w:p w:rsidR="00AD5845" w:rsidRDefault="00AD5845" w:rsidP="00AD5845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95D52" w:rsidRDefault="00AD5845" w:rsidP="00AD5845">
      <w:pPr>
        <w:tabs>
          <w:tab w:val="left" w:pos="2554"/>
        </w:tabs>
        <w:rPr>
          <w:rFonts w:eastAsiaTheme="minorHAns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</w:p>
    <w:p w:rsidR="0039591C" w:rsidRDefault="0039591C"/>
    <w:sectPr w:rsidR="0039591C" w:rsidSect="008442AE">
      <w:foot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890" w:rsidRDefault="00561890" w:rsidP="00B06002">
      <w:r>
        <w:separator/>
      </w:r>
    </w:p>
  </w:endnote>
  <w:endnote w:type="continuationSeparator" w:id="0">
    <w:p w:rsidR="00561890" w:rsidRDefault="00561890" w:rsidP="00B06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031605"/>
      <w:docPartObj>
        <w:docPartGallery w:val="Page Numbers (Bottom of Page)"/>
        <w:docPartUnique/>
      </w:docPartObj>
    </w:sdtPr>
    <w:sdtContent>
      <w:p w:rsidR="008442AE" w:rsidRDefault="0082511D">
        <w:pPr>
          <w:pStyle w:val="a5"/>
          <w:jc w:val="center"/>
        </w:pPr>
        <w:r>
          <w:fldChar w:fldCharType="begin"/>
        </w:r>
        <w:r w:rsidR="00AD5845">
          <w:instrText xml:space="preserve"> PAGE   \* MERGEFORMAT </w:instrText>
        </w:r>
        <w:r>
          <w:fldChar w:fldCharType="separate"/>
        </w:r>
        <w:r w:rsidR="00AB79C7">
          <w:rPr>
            <w:noProof/>
          </w:rPr>
          <w:t>10</w:t>
        </w:r>
        <w:r>
          <w:fldChar w:fldCharType="end"/>
        </w:r>
      </w:p>
    </w:sdtContent>
  </w:sdt>
  <w:p w:rsidR="008442AE" w:rsidRDefault="0056189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890" w:rsidRDefault="00561890" w:rsidP="00B06002">
      <w:r>
        <w:separator/>
      </w:r>
    </w:p>
  </w:footnote>
  <w:footnote w:type="continuationSeparator" w:id="0">
    <w:p w:rsidR="00561890" w:rsidRDefault="00561890" w:rsidP="00B060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845"/>
    <w:rsid w:val="0039591C"/>
    <w:rsid w:val="00561890"/>
    <w:rsid w:val="0082511D"/>
    <w:rsid w:val="00AB79C7"/>
    <w:rsid w:val="00AD5845"/>
    <w:rsid w:val="00B06002"/>
    <w:rsid w:val="00CD5FDB"/>
    <w:rsid w:val="00D97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58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AD5845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AD5845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5845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3">
    <w:name w:val="Основной текст (3)"/>
    <w:basedOn w:val="a0"/>
    <w:rsid w:val="00AD584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23232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AD58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D5845"/>
    <w:pPr>
      <w:widowControl w:val="0"/>
      <w:shd w:val="clear" w:color="auto" w:fill="FFFFFF"/>
      <w:spacing w:before="300" w:after="300" w:line="244" w:lineRule="exact"/>
    </w:pPr>
    <w:rPr>
      <w:sz w:val="22"/>
      <w:szCs w:val="22"/>
      <w:lang w:eastAsia="en-US"/>
    </w:rPr>
  </w:style>
  <w:style w:type="character" w:customStyle="1" w:styleId="211pt">
    <w:name w:val="Основной текст (2) + 11 pt"/>
    <w:basedOn w:val="2"/>
    <w:rsid w:val="00AD584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14pt">
    <w:name w:val="Основной текст (4) + 14 pt"/>
    <w:basedOn w:val="4"/>
    <w:rsid w:val="00AD5845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styleId="a5">
    <w:name w:val="footer"/>
    <w:basedOn w:val="a"/>
    <w:link w:val="a6"/>
    <w:uiPriority w:val="99"/>
    <w:unhideWhenUsed/>
    <w:rsid w:val="00AD58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58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D97B9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3438</Words>
  <Characters>19598</Characters>
  <Application>Microsoft Office Word</Application>
  <DocSecurity>0</DocSecurity>
  <Lines>163</Lines>
  <Paragraphs>45</Paragraphs>
  <ScaleCrop>false</ScaleCrop>
  <Company>SPecialiST RePack</Company>
  <LinksUpToDate>false</LinksUpToDate>
  <CharactersWithSpaces>22991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2023-03-23T11:56:00Z</cp:lastPrinted>
  <dcterms:created xsi:type="dcterms:W3CDTF">2023-02-15T13:46:00Z</dcterms:created>
  <dcterms:modified xsi:type="dcterms:W3CDTF">2023-03-23T11:58:00Z</dcterms:modified>
</cp:coreProperties>
</file>